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Ohlédnutí za rokem 2019</w:t>
      </w:r>
    </w:p>
    <w:p>
      <w:pPr/>
      <w:r>
        <w:rPr>
          <w:b w:val="1"/>
          <w:bCs w:val="1"/>
        </w:rPr>
        <w:t xml:space="preserve">Hezký den. V uplynulém roce jsme se snažili být u všech významných a důležitých akcí pro město Bruntál. Přinášíme krátké ohlédnutí a stručný výběr.</w:t>
      </w:r>
    </w:p>
    <w:p>
      <w:pPr/>
      <w:r>
        <w:rPr/>
        <w:t xml:space="preserve"> Voblasti sportu jsme byli například u halového fotbalového turnajea vyhlášení nejlepších sportovců okresu. Zúčastnili jsme seMistrovství ČR v naturální kulturistice a veřejné cyklotour Nakole dětem, navštívil jsme také naše nejmladší úspěšnéhokejisty v klubu HC Bruntál.</w:t>
      </w:r>
    </w:p>
    <w:p>
      <w:pPr/>
      <w:r>
        <w:rPr/>
        <w:t xml:space="preserve">Mapovalijsme také kulturní a společenské akce, jakými byly napříkladDny města Bruntálu, jazzový festival nebo festival Zažít Bruntáljinak. Nechyběli jsme na celookresní výstavě loveckých trofejí.Sledovali jsme i pestré aktivity našich škol a firem. Důležitýmbyl rozhodně veletrh práce Artifex, soutěž Řemeslo má zlatédno Střední odborné školy či Den vědy na místním gymnáziu. </w:t>
      </w:r>
    </w:p>
    <w:p>
      <w:pPr/>
      <w:r>
        <w:rPr/>
        <w:t xml:space="preserve">Věnovalijsme se také aktivitám našich seniorů v Centru Pohoda. VeletrhRegiontour v Brně patřil k nejvýznamnějším akcím v propagacinašeho regionu. Město se může pochlubit i početnou reprezentacía úspěchy na festivalu dračích lodí na Slezské Hartě.</w:t>
      </w:r>
    </w:p>
    <w:p>
      <w:pPr/>
      <w:r>
        <w:rPr/>
        <w:t xml:space="preserve">Zmnoha investičních akcí ve městě vybíráme například otevřenínové oční ambulance či celkovou úpravu silničního průtahuměstem. Podívali jsme se také na Bruntál z věže kostela vcentru města.</w:t>
      </w:r>
    </w:p>
    <w:p>
      <w:pPr/>
      <w:r>
        <w:rPr/>
        <w:t xml:space="preserve">Děkujemevám za přízeň a přejeme klidný a pohodový rok 2020.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2026-03-02T16:31:05+01:00</dcterms:created>
  <dcterms:modified xsi:type="dcterms:W3CDTF">2026-03-02T16:31:05+01:00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