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Pro ostravské bezdomovce jsou připraveny postele</w:t>
      </w:r>
    </w:p>
    <w:p>
      <w:pPr/>
      <w:r>
        <w:rPr>
          <w:b w:val="1"/>
          <w:bCs w:val="1"/>
        </w:rPr>
        <w:t xml:space="preserve">Teploty v posledních dnech klesají pod bod mrazu a bezdomovci tak prožívají nejhorší období roku. Ostravský magistrát pro ně proto ve spolupráci s Charitou a Armádou spásy každoročně připravuje dostatek ubytovacích kapacit. Postele v teple ale přesto řada bezdomovců stále odmítá.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složilo slib 21 nových městských strážníků</w:t>
      </w:r>
    </w:p>
    <w:p>
      <w:pPr/>
      <w:r>
        <w:rPr>
          <w:b w:val="1"/>
          <w:bCs w:val="1"/>
        </w:rPr>
        <w:t xml:space="preserve">Ostrava má dalších 21 nových strážníků. Ti složili slavnostní slib před svým ředitelem Miroslavem Plačkem a primátorem Tomášem Macurou. V těchto dnech už se zařazují do normálního výkonu služby.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2026-03-03T02:42:13+01:00</dcterms:created>
  <dcterms:modified xsi:type="dcterms:W3CDTF">2026-03-03T02:42:13+01:00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