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 své první a hned veleúspěšné knize se do Studénky přijela rozpovídat herečka Sandra Pogodová</w:t>
      </w:r>
    </w:p>
    <w:p>
      <w:pPr/>
      <w:r>
        <w:rPr>
          <w:b w:val="1"/>
          <w:bCs w:val="1"/>
        </w:rPr>
        <w:t xml:space="preserve">Zábavná povídková kniha složená z nejrůznějších příběhů, které se mohou přihodit kdykoli a komukoli. O tom je úspěšná kniha Sandry Pogodové, na níž se podílel i hereččin otec.</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p>
      <w:pPr/>
      <w:r>
        <w:rPr/>
        <w:t xml:space="preserve">---</w:t>
      </w:r>
    </w:p>
    <w:p>
      <w:pPr/>
      <w:r>
        <w:rPr>
          <w:b w:val="1"/>
          <w:bCs w:val="1"/>
        </w:rPr>
        <w:t xml:space="preserve">Studénka chystá zákaz hazardu na území města</w:t>
      </w:r>
    </w:p>
    <w:p>
      <w:pPr/>
      <w:r>
        <w:rPr>
          <w:b w:val="1"/>
          <w:bCs w:val="1"/>
        </w:rPr>
        <w:t xml:space="preserve">Blikající světýlka, zajímavé zvuky a občas i nějaký výdělek za nějakou tu kačku. To jsou znaky hracích automatů, které se nachází v kdejakém městě. Ve Studénce by měly časem zmizet úplně.</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2026-06-21T13:40:38+02:00</dcterms:created>
  <dcterms:modified xsi:type="dcterms:W3CDTF">2026-06-21T13:40:38+02:00</dcterms:modified>
</cp:coreProperties>
</file>

<file path=docProps/custom.xml><?xml version="1.0" encoding="utf-8"?>
<Properties xmlns="http://schemas.openxmlformats.org/officeDocument/2006/custom-properties" xmlns:vt="http://schemas.openxmlformats.org/officeDocument/2006/docPropsVTypes"/>
</file>