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Žáci ZŠ Komenského hrají malým dětem divadlo</w:t>
      </w:r>
    </w:p>
    <w:p>
      <w:pPr/>
      <w:r>
        <w:rPr>
          <w:b w:val="1"/>
          <w:bCs w:val="1"/>
        </w:rPr>
        <w:t xml:space="preserve">Žáci Základní školy Komenského si pro děti z mateřských školek připravili divadelní pohádku. Jednou ze zastávek, kde ji zahráli, byla mateřská škola Smetanova.</w:t>
      </w:r>
    </w:p>
    <w:p>
      <w:pPr/>
      <w:r>
        <w:rPr/>
        <w:t xml:space="preserve">“Každoročně navštěvujeme školky s našim programem. Premiéru máme vždycky u nás na škole pro první stupeň. Teď obrážíme ty školky. Pohádka se jmenuje Pekelné princezny. Scénář jsme si psali sami. Je to o dvou namyšlených princeznách, které se chtějí za každou cenu vdávat. Nakonec skončí v pekle, kde se s pomocí čertů a jezinek napraví,” uvedla učitelka ZŠ Komenského ve Frýdlantu nad Ostravicí Marcela Židková. </w:t>
      </w:r>
    </w:p>
    <w:p>
      <w:pPr/>
      <w:r>
        <w:rPr/>
        <w:t xml:space="preserve">Anketa, žáci: 1.”Hraji v naší pohádce Lucifera, který uvěznil princezny do pekla, protože zlobily.” 2. “Já tam hraji tu namyšlenou princeznu. Čerti ji nakonec napraví.” 3. “Hráli jsme pohádky už loni. Tento rok jsme to nacvičovali asi od začátku školy.”</w:t>
      </w:r>
    </w:p>
    <w:p>
      <w:pPr/>
      <w:r>
        <w:rPr/>
        <w:t xml:space="preserve">Po skončení pohádky ale program neskončil. Děti si ještě užily vystoupení školního pěveckého sboru.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7-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2026-07-04T08:37:48+02:00</dcterms:created>
  <dcterms:modified xsi:type="dcterms:W3CDTF">2026-07-04T08:37:48+02:00</dcterms:modified>
</cp:coreProperties>
</file>

<file path=docProps/custom.xml><?xml version="1.0" encoding="utf-8"?>
<Properties xmlns="http://schemas.openxmlformats.org/officeDocument/2006/custom-properties" xmlns:vt="http://schemas.openxmlformats.org/officeDocument/2006/docPropsVTypes"/>
</file>