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Jeseníkách vznikla síť 40. dobíjecích stanic elektrokol</w:t>
      </w:r>
    </w:p>
    <w:p>
      <w:pPr/>
      <w:r>
        <w:rPr>
          <w:b w:val="1"/>
          <w:bCs w:val="1"/>
        </w:rPr>
        <w:t xml:space="preserve">Cyklisté s elektrokoly v Jeseníkách budou moci nově projet celý region bez obav, že by jim baterie nevydržela. Sdružení cestovního ruchu Jeseníky ve spolupráci s Olomouckým a Moravskoslezským krajem odstartovalo projekt spuštění sítě cyklonabíjecích stanic.</w:t>
      </w:r>
    </w:p>
    <w:p>
      <w:pPr/>
      <w:r>
        <w:rPr/>
        <w:t xml:space="preserve">40 dobíjecích stanic pro elektrokolaje nově instalováno na území obou krajů. Tyto stanice jsouumístěny nejen u turisty oblíbených míst ale nově také namístech, která nebyla tolik navštěvovaná ale budou jistěatraktivní pro všechny návštěvníky Jeseníků. </w:t>
      </w:r>
    </w:p>
    <w:p>
      <w:pPr/>
      <w:r>
        <w:rPr>
          <w:b w:val="1"/>
          <w:bCs w:val="1"/>
        </w:rPr>
        <w:t xml:space="preserve">Milan Rác (nez.)starosta ZlatýchHor:</w:t>
      </w:r>
      <w:r>
        <w:rPr/>
        <w:t xml:space="preserve"> „Jsem hrozně rád, že tato akce proběhla tady ve ZlatýchHorách, jedna nabíječka na elektrokola je tady a myslím si, žetady bude hodně využívána ve Zlatých Horách.“ </w:t>
      </w:r>
    </w:p>
    <w:p>
      <w:pPr/>
      <w:r>
        <w:rPr>
          <w:b w:val="1"/>
          <w:bCs w:val="1"/>
        </w:rPr>
        <w:t xml:space="preserve">Jan Krkoška (ANO), náměstekhejtmana MS kraje: </w:t>
      </w:r>
      <w:r>
        <w:rPr/>
        <w:t xml:space="preserve">„Dnešní akce je významná v tom, že se námpodařilo společně s Olomouckým krajem vytvořit síťelektrodobíjecích stanic po celých Jeseníkách. My propagujemetímto, že Jeseníky nejsou dva kraje rozdělené ale jsou jednotné.Já sám jezdím velmi rád na kole a musím se přiznat, že jsemnašel zálibu v elektrokole.“</w:t>
      </w:r>
    </w:p>
    <w:p>
      <w:pPr/>
      <w:r>
        <w:rPr>
          <w:b w:val="1"/>
          <w:bCs w:val="1"/>
        </w:rPr>
        <w:t xml:space="preserve">Vladimír Lichnovský (ANO), poslaneca zastupitel Olomouckého kraje: </w:t>
      </w:r>
      <w:r>
        <w:rPr/>
        <w:t xml:space="preserve">Naši přátelé z MS kraje držíslovo a důsledkem toho je to, že se nám podařilo v takto rekordněkrátkém čase vybudovat síť 40. dobíjecích stanic a tato síťfunguje a já doufám, že naše spolupráce bude nadále taktopokračovat.</w:t>
      </w:r>
    </w:p>
    <w:p>
      <w:pPr/>
      <w:r>
        <w:rPr>
          <w:b w:val="1"/>
          <w:bCs w:val="1"/>
        </w:rPr>
        <w:t xml:space="preserve">Adam Kalous, předseda SCR Jeseníky:</w:t>
      </w:r>
      <w:r>
        <w:rPr/>
        <w:t xml:space="preserve">„My jsme na tom projektu jako SCR Jeseníky pracovali asi dva roky,byl to jeden z našich vlajkových projektů a dnešní den ukázal,že se to povedlo, Propojení krajů bylo jedním z našich hlavníchúkolů v rámci sdružení a ta spolupráce si myslím, že jevýborná, rok od roku se to zlepšuje a věřím, že to budepokračovat i v budoucnu.“</w:t>
      </w:r>
    </w:p>
    <w:p>
      <w:pPr/>
      <w:r>
        <w:rPr/>
        <w:t xml:space="preserve">Cyklistika v Jeseníkách má svoudlouholetou tradici. Na tu navazují zdejší výrobci kol i majiteléjejich půjčoven. První kolo s pohonem spalovacím motorem sezačalo vyrábět právě tady.</w:t>
      </w:r>
    </w:p>
    <w:p>
      <w:pPr/>
      <w:r>
        <w:rPr>
          <w:b w:val="1"/>
          <w:bCs w:val="1"/>
        </w:rPr>
        <w:t xml:space="preserve">Tomáš Pastrňák, jednatel firmyVelobel: </w:t>
      </w:r>
      <w:r>
        <w:rPr/>
        <w:t xml:space="preserve">„Kola se ve Zlatých Horách začaly vyrábět už v roce1920, tekže čirou náhodou letos máme stoleté výročí založenífabriky na kola, tehdy pod názvem Fuchs and Company.“ </w:t>
      </w:r>
    </w:p>
    <w:p>
      <w:pPr/>
      <w:r>
        <w:rPr>
          <w:b w:val="1"/>
          <w:bCs w:val="1"/>
        </w:rPr>
        <w:t xml:space="preserve">Marek Jemelka, půjčovny elektrokol:</w:t>
      </w:r>
      <w:r>
        <w:rPr/>
        <w:t xml:space="preserve">„Naše půjčovny se nacházejí v hotelu Červenohorské sedlo, naRamzové, v penzionu Pod Šerákem, v Malé Morávce a na Ovčárně.“</w:t>
      </w:r>
    </w:p>
    <w:p>
      <w:pPr/>
      <w:r>
        <w:rPr/>
        <w:t xml:space="preserve">Obliba elektrokol i počet jejichvýrobců stále rostou. Projekt sítě cyklonabíječek jistězpřístupní i dosud málo známé atraktivity Jeseníků.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Linhartovy čeká rozsáhlá rekonstrukce</w:t>
      </w:r>
    </w:p>
    <w:p>
      <w:pPr/>
      <w:r>
        <w:rPr>
          <w:b w:val="1"/>
          <w:bCs w:val="1"/>
        </w:rPr>
        <w:t xml:space="preserve">Zámek Linhartovy opět otevřel své brány a připravuje se na rekonstrukci. Vrchní prostory jsou proto uzavřeny. Opravy si vyžádají přes 30 milionů, které hradí EU z programu Hrady a zámky.</w:t>
      </w:r>
    </w:p>
    <w:p>
      <w:pPr/>
      <w:r>
        <w:rPr/>
        <w:t xml:space="preserve">Zámek Linhartovy se dočká rozsáhlé rekonstrukce. Přípravy na ni uzavřely vrchní prostory a výstavy se tak instalovaly i v místech, kde byste je nečekali. Například z přípravky je teď zámecká obrazárna a jako expozice slouží i obřadní síň.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“Máme expozice jenom v přízemí a na chodbách v 1. patře. Máme tady retrohračky manželů Břicháčkových. Potom tady máme formule 1, modely autíček, Hrady a zámky od pana Voráče z Prahy. Tady dole ještě máme pana Kutálka, takže jsme rozšířili plivníky, rozšířili jsme vodníky.”</w:t>
      </w:r>
    </w:p>
    <w:p>
      <w:pPr/>
      <w:r>
        <w:rPr/>
        <w:t xml:space="preserve">Nechybí ani fotografie polských umělců a spousta pohádkových a jiných postaviček z papíru v životní velikosti.  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“To je takové překvapení, takový papírový svět, kdy ty děti se mohou proběhnout po chodbě, mohou se tam vyfotit s těmi pajduláky, klauny a pohádkovými postavičkami.”</w:t>
      </w:r>
    </w:p>
    <w:p>
      <w:pPr/>
      <w:r>
        <w:rPr>
          <w:b w:val="1"/>
          <w:bCs w:val="1"/>
        </w:rPr>
        <w:t xml:space="preserve">Anketa: návštěvníci zámku Linhartovy: </w:t>
      </w:r>
      <w:r>
        <w:rPr/>
        <w:t xml:space="preserve">“Prohlédl jsem si zámek, dneska se otevřel. Hezké to tady je.”</w:t>
      </w:r>
    </w:p>
    <w:p>
      <w:pPr/>
      <w:r>
        <w:rPr/>
        <w:t xml:space="preserve">“Chodím sem každoročně a vždycky jsem překvapený, jak je pěkný.”</w:t>
      </w:r>
    </w:p>
    <w:p>
      <w:pPr/>
      <w:r>
        <w:rPr/>
        <w:t xml:space="preserve">“Nádherný, nádherný.”</w:t>
      </w:r>
    </w:p>
    <w:p>
      <w:pPr/>
      <w:r>
        <w:rPr/>
        <w:t xml:space="preserve">“Za mě je to úplně úžasné, co tady vytvořil z té ruiny, kterou já si pamatuji jako dítě před 30 lety.”</w:t>
      </w:r>
    </w:p>
    <w:p>
      <w:pPr/>
      <w:r>
        <w:rPr/>
        <w:t xml:space="preserve">Oprava zámku bude náročná. Výměnou projdou i okna, kterých je na zámku 150.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”V devíti místnostech se budou dělat původní stropy a budou se dávat všude dřevěné klasické dveře, takové ty hnědé z masivu a v devíti místnostech se bude dávat i dřevěná podlaha. Potom v 1. patře na chodbě se má dělat dlažba, mají se vybrousit ty žulové schody od toho nátěru a má se to dát do původního stavu.” </w:t>
      </w:r>
    </w:p>
    <w:p>
      <w:pPr/>
      <w:r>
        <w:rPr/>
        <w:t xml:space="preserve">Betonovou podlahu ve sklepeních nahradí cihlová a před zámkem vznikne i velké parkoviště. Uprostřed parku pak odpočinková procházková zóna.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2-06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2026-04-21T00:10:08+02:00</dcterms:created>
  <dcterms:modified xsi:type="dcterms:W3CDTF">2026-04-21T00:10:08+02:00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