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hledá spoluinvestora pro Nové Lauby</w:t>
      </w:r>
    </w:p>
    <w:p>
      <w:pPr/>
      <w:r>
        <w:rPr>
          <w:b w:val="1"/>
          <w:bCs w:val="1"/>
        </w:rPr>
        <w:t xml:space="preserve">O projektu Nové Lauby v centru Ostravy jsme vás už informovali. Jde o moderní rezidenční bydlení hned vedle Masarykova náměstí. Magistrát chce pro tento projekt najít spoluinvestora, se kterým se po dokončení stavby podělí o náklady. Městu by pak patřily dva z pěti objektů.</w:t>
      </w:r>
    </w:p>
    <w:p>
      <w:pPr/>
      <w:r>
        <w:rPr/>
        <w:t xml:space="preserve">Rezidenční projekt Nové Lauby připravuje magistrát už od roku 2015. Jde o zastavění proluky vedle Masarykova náměstí. Tato lokalita kdysi patřila k nejlukrativnějším místům Ostravy a město by ji chtělo lesk a bývalou slávu vrátit. Nejprve hledalo investora, který by stavbu realizoval, ale podmínky nebyly výhodné a o projekt nikdo neměl zájem. Proto nyní přichází magistrát s novým záměrem a chce se o náklady s investorem podělit. </w:t>
      </w:r>
    </w:p>
    <w:p>
      <w:pPr/>
      <w:r>
        <w:rPr>
          <w:b w:val="1"/>
          <w:bCs w:val="1"/>
        </w:rPr>
        <w:t xml:space="preserve">Tomáš Macura, primátor Ostravy</w:t>
      </w:r>
      <w:r>
        <w:rPr/>
        <w:t xml:space="preserve">: „Projekt Nové Lauby nikdy nebyl navrhován jako čistě komerční, město jeho prostřednictvím mělo a má za cíl rozšířit nabídku nájemního bydlení a zároveň jsme v něm připravili naddimenzovanou kapacitu parkovacích míst, která kromě pokrytí potřeb obyvatel domu bude otevřena i pro veřejnost. Rezidence však obsahuje zajímavý počet lukrativních bytů, které rozhodně komerční potenciál mají. Navržený model tak otevírá cestu ke spolupráci mezi soukromým a veřejným sektorem tím, že umožní rozložit náklady na realizaci a naplnit očekávání města i soukromého investora.“</w:t>
      </w:r>
    </w:p>
    <w:p>
      <w:pPr/>
      <w:r>
        <w:rPr/>
        <w:t xml:space="preserve">Výběrové řízení na investora bude mít tři fáze. Ta první spočívá v projevení zájmu. Investoři se musí do výběrového řízení přihlásit nejpozději do 20. srpna tohoto roku. V září pak proběhne fáze kvalifikace a v říjnu a listopadu samotné předložení cenových nabídek. </w:t>
      </w:r>
    </w:p>
    <w:p>
      <w:pPr/>
      <w:r>
        <w:rPr>
          <w:b w:val="1"/>
          <w:bCs w:val="1"/>
        </w:rPr>
        <w:t xml:space="preserve">Zuzana Bajgarová, náměstkyně primátora Ostravy:</w:t>
      </w:r>
      <w:r>
        <w:rPr/>
        <w:t xml:space="preserve"> „Projekt Nové Lauby je takřka připraven k zahájení stavby. Město ve vlastní režii tedy obstaralo často tu nejsložitější a nejdelší fázi stavby – archeologický průzkum, projektování a získání stavebního povolení a investorovi jej nabízí ,v mašličkách´ k realizaci. Samozřejmě mu umožňujeme úpravy vnitřních prostor jeho části tak, aby vyhověly potřebám jeho klientů. Pro ty části, které bude stavět pro město, pak poskytneme podrobnou specifikaci. Klíčové v této chvíli je to, že potenciální zájemci musí projevit zájem již v prvním kole výběrového řízení, tedy do 20. srpna, další kola budou uzavřená pouze pro tyto subjekty.“</w:t>
      </w:r>
    </w:p>
    <w:p>
      <w:pPr/>
      <w:r>
        <w:rPr/>
        <w:t xml:space="preserve">Město chce, aby na pozemku vznikla novostavba s pěti nadzemními a dvěmi a půl podzemními podlažími, 85 bytů různých velikostí, 700 metrů čtverečních komerčních ploch a 174 parkovacích míst v podzemí. Po dokončení bude tedy městu patřit objekt B u Pivovarské ulice a C u Muzejní, které budou mít dohromady 31 bytů. Koupí také parkoviště mimo místa, které bude chtít investor pro své byty. </w:t>
      </w:r>
    </w:p>
    <w:p>
      <w:pPr/>
      <w:r>
        <w:rPr/>
        <w:t xml:space="preserve">---</w:t>
      </w:r>
    </w:p>
    <w:p>
      <w:pPr/>
      <w:r>
        <w:rPr>
          <w:b w:val="1"/>
          <w:bCs w:val="1"/>
        </w:rPr>
        <w:t xml:space="preserve">Mrakodrap na Ostrčilce v Ostravě přestaví Eva Jiřičná</w:t>
      </w:r>
    </w:p>
    <w:p>
      <w:pPr/>
      <w:r>
        <w:rPr>
          <w:b w:val="1"/>
          <w:bCs w:val="1"/>
        </w:rPr>
        <w:t xml:space="preserve">Ostrava zachová pro budoucnost známou dominantu. Mrakodrap na Ostrčilově ulici totiž nebude zbourán, ale zrekonstruován. O návrh se postará světoznámá architektka Eva Jiřičná a její ateliér AI - Design. S 22 patry jde v současnosti o nejvyšší dům v Ostravě.</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p>
      <w:pPr/>
      <w:r>
        <w:rPr/>
        <w:t xml:space="preserve">---</w:t>
      </w:r>
    </w:p>
    <w:p>
      <w:pPr/>
      <w:r>
        <w:rPr>
          <w:b w:val="1"/>
          <w:bCs w:val="1"/>
        </w:rPr>
        <w:t xml:space="preserve">Ostrava podpoří další nápady programu fajnOVY prostor</w:t>
      </w:r>
    </w:p>
    <w:p>
      <w:pPr/>
      <w:r>
        <w:rPr>
          <w:b w:val="1"/>
          <w:bCs w:val="1"/>
        </w:rPr>
        <w:t xml:space="preserve">Ostrava už čtvrtým rokem podporuje nápady veřejnosti na zkrášlení veřejného prostoru. V té první letošní získá podporu dalších pět nových projektů a zároveň běží další výzva, ke které se může přihlásit kdokoliv, kdo má chuť něco změnit, ale chybějí mu peníze.</w:t>
      </w:r>
    </w:p>
    <w:p>
      <w:pPr/>
      <w:r>
        <w:rPr/>
        <w:t xml:space="preserve">Ve čtvrtém ročníku dotačního programu fajnOVY prostor podpoří Ostrava pět novým projektů. Jde o nápady na proměnu ulic, náměstí, parků, ale i dalších veřejných prostranství podle vlastních nápadů obyvatel města.</w:t>
      </w:r>
    </w:p>
    <w:p>
      <w:pPr/>
      <w:r>
        <w:rPr>
          <w:b w:val="1"/>
          <w:bCs w:val="1"/>
        </w:rPr>
        <w:t xml:space="preserve">Kateřina Šebestová, náměstkyně primátora Ostravy:</w:t>
      </w:r>
      <w:r>
        <w:rPr/>
        <w:t xml:space="preserve"> „Dotační program fajnOVY prostor jsme poprvé vyhlásili v roce 2017 a od té doby město finančně podpořilo 36 projektů téměř 10 miliony korun, například přírodní park Hrabovjanka, venkovní třídu v parku Čs. letců, opravu soch v sadu Milady Horákové, komunitní zahradu v centru města, mobiliář u rybníků v Nové Vsi a další. Každý projektový záměr musí ještě před schválením radou a zastupitelstvem města podpořit minimálně 30 obyvatel, další podmínkou pro poskytnutí dotace je zapojení veřejnosti do přípravy a realizace projektu.“</w:t>
      </w:r>
    </w:p>
    <w:p>
      <w:pPr/>
      <w:r>
        <w:rPr/>
        <w:t xml:space="preserve">Jedním z podpořených projektů je obnova dětského koutku Liščináček na Liščině, který chce realizovat obecně prospěšná společnost Vzájemné soužití. Na úpravy dostanou 150 tisíc korun.</w:t>
      </w:r>
    </w:p>
    <w:p>
      <w:pPr/>
      <w:r>
        <w:rPr>
          <w:b w:val="1"/>
          <w:bCs w:val="1"/>
        </w:rPr>
        <w:t xml:space="preserve">Lucie Mastná, Vzájemné soužití:</w:t>
      </w:r>
      <w:r>
        <w:rPr/>
        <w:t xml:space="preserve"> "Chceme opravit dětské hřišťátko, které tam vybudovali lidi s naší pomocí v roce 2010 a od té doby slouží svému účelu a samozřejmě se za těch 10 let se potřebují některé věci, opravit, upravit a vyměnit." </w:t>
      </w:r>
    </w:p>
    <w:p>
      <w:pPr/>
      <w:r>
        <w:rPr/>
        <w:t xml:space="preserve">Kromě Liščináčku bude podpořeny i další nápady občanů z různých částí města. </w:t>
      </w:r>
    </w:p>
    <w:p>
      <w:pPr/>
      <w:r>
        <w:rPr>
          <w:b w:val="1"/>
          <w:bCs w:val="1"/>
        </w:rPr>
        <w:t xml:space="preserve">Kateřina Šebestová, náměstkyně primátora Ostravy</w:t>
      </w:r>
      <w:r>
        <w:rPr/>
        <w:t xml:space="preserve">: V centru Staré Bělé, v prostoru mezi kostelem, domem pro seniory, mateřskou školou a školní jídelnou vznikne odpočinková a klidová zóna s novým altánem, zvelebení se dočká  dětské hřiště  v ulici Stanislavského ve Svinově, o nový mobiliář bude dovybaven veřejný prostor u rybníků v Nové Vsi a podpořeno bylo také komunitní kompostování podle nápadu občanů svinovského sídliště.</w:t>
      </w:r>
    </w:p>
    <w:p>
      <w:pPr/>
      <w:r>
        <w:rPr/>
        <w:t xml:space="preserve">Zájemci o dotaci budou moci v letošním roce podávat žádosti do druhé letošní výzvy, tedy do konce července a do třetí výzvy s termínem do konce října. Vyčleněno je na ně asi 1 milion 600 tisíc korun. V roce 2021 bude město znovu přijímat žádosti třikrát, a to v termínech do konce ledna, dubna a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2026-03-04T18:04:33+01:00</dcterms:created>
  <dcterms:modified xsi:type="dcterms:W3CDTF">2026-03-04T18:04:33+01:00</dcterms:modified>
</cp:coreProperties>
</file>

<file path=docProps/custom.xml><?xml version="1.0" encoding="utf-8"?>
<Properties xmlns="http://schemas.openxmlformats.org/officeDocument/2006/custom-properties" xmlns:vt="http://schemas.openxmlformats.org/officeDocument/2006/docPropsVTypes"/>
</file>