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/>
      <w:r>
        <w:rPr>
          <w:b w:val="1"/>
          <w:bCs w:val="1"/>
        </w:rPr>
        <w:t xml:space="preserve">Vytopená mateřská škola v září neotevře</w:t>
      </w:r>
    </w:p>
    <w:p>
      <w:pPr/>
      <w:r>
        <w:rPr>
          <w:b w:val="1"/>
          <w:bCs w:val="1"/>
        </w:rPr>
        <w:t xml:space="preserve">Mateřská škola ČSA v Havířově řeší velký problém. Kvůli vytopení v září neotevře a musí dětem zajistit výuku v jiných školkách. Opravy budou trvat nejméně do listopadu.</w:t>
      </w:r>
    </w:p>
    <w:p>
      <w:pPr/>
      <w:r>
        <w:rPr/>
        <w:t xml:space="preserve">V polovině července došlo k vytopení Mateřské školy ČSA v Havířově. Voda zničila téměř vše. Už na první pohled bylo zřejmé, že opravy budou trvat dlouho. Ředitelka se bála, že nebude schopna v září školku otevřít. Její obavy se naplnily.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ana Feberová (ČSSD), náměstkyně primátora:</w:t>
      </w:r>
      <w:r>
        <w:rPr/>
        <w:t xml:space="preserve"> “Vypadá to tak, že opravy budou trvat do poloviny listopadu, pokud to dopadne dobře. Pokud ne, tak do konce prosince. Takže musíme 72 dětí přemístit někam, kde by se vešly i s učitelkami. Ale jsem ráda, že nám vyšla vstříc MŠ Přímá. Ta nám půjčí dvě oddělení a jedna třída bude na MŠ Místní.”</w:t>
      </w:r>
    </w:p>
    <w:p>
      <w:pPr/>
      <w:r>
        <w:rPr/>
        <w:t xml:space="preserve">Děti do Mateřské školy Přímá bude každé ráno vozit autobus.</w:t>
      </w:r>
    </w:p>
    <w:p>
      <w:pPr/>
      <w:r>
        <w:rPr>
          <w:b w:val="1"/>
          <w:bCs w:val="1"/>
        </w:rPr>
        <w:t xml:space="preserve">Dana Tomicová, ředitelka MŠ ČSA Havířov:</w:t>
      </w:r>
      <w:r>
        <w:rPr/>
        <w:t xml:space="preserve"> “Děti se budou scházet na ZŠ Na Nábřeží, kde nám pan ředitel dovolil, že si budeme hrát v družině a tam potom o půl osmé bude zajištěn odvoz přímo na MŠ Přímou. Odpoledne si rodiče sami vyzvednou děti a mohou od půl jedné po obědě až do té půl páté. Budeme mít ještě informativní schůzku pro rodiče.”</w:t>
      </w:r>
    </w:p>
    <w:p>
      <w:pPr/>
      <w:r>
        <w:rPr/>
        <w:t xml:space="preserve">V září plně nespustí provoz také MŠ Okružní, kde probíhá rekonstrukce. Výuka bude zajištěna v MŠ Mládí, v ZŠ Školní a část dětí bude vozit autobus do MŠ U Školy.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Radnice v Havířově obohatila vozový park o elektromobily</w:t>
      </w:r>
    </w:p>
    <w:p>
      <w:pPr/>
      <w:r>
        <w:rPr>
          <w:b w:val="1"/>
          <w:bCs w:val="1"/>
        </w:rPr>
        <w:t xml:space="preserve">Magistrát v Havířově získal na dobu tří let do pronájmu dva elektromobily. Vozy budou sloužit zaměstnancům úřadu. Město bude jednat i o rozšíření dobíjecích stanic.</w:t>
      </w:r>
    </w:p>
    <w:p>
      <w:pPr/>
      <w:r>
        <w:rPr/>
        <w:t xml:space="preserve">Magistrát po více než deseti letech musel vyřadit z provozu dvě služební vozidla. Stál před rozhodnutím, jakou náhradu zvolí. Nakonec se město rozhodlo pro elektromobily.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"Na ty vozy jsme zvolili formu operativního leasingu a zažádali jsme o podporu Státního fondu životního prostředí o tuto variantu dvou elektro vozů, protože pro naše potřeby je to ideální stav.”</w:t>
      </w:r>
    </w:p>
    <w:p>
      <w:pPr/>
      <w:r>
        <w:rPr/>
        <w:t xml:space="preserve">Jak se staví vedení radnice celkově k elektromobilitě?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“Celé vedení podporuje ekologickou dopravu. Ať už to je prostřednictvím sdílených kol, nově elektrokol, tak v podstatě tyto dva vozy jsou jedna z mnoha střípků, které my chceme, abychom tento obraz bezemisní dopravy splňovali.”</w:t>
      </w:r>
    </w:p>
    <w:p>
      <w:pPr/>
      <w:r>
        <w:rPr/>
        <w:t xml:space="preserve">Ne každá radnice je elektromobilitě nakloněna.</w:t>
      </w:r>
    </w:p>
    <w:p>
      <w:pPr/>
      <w:r>
        <w:rPr>
          <w:b w:val="1"/>
          <w:bCs w:val="1"/>
        </w:rPr>
        <w:t xml:space="preserve">David Martinek, manažer public affairs ČEZ ESCO: </w:t>
      </w:r>
      <w:r>
        <w:rPr/>
        <w:t xml:space="preserve">"Není to vždy tak jednoduché, pořád je to nějaká problematika, která je hodně motivována osobním nadšením nebo i politickým programem těch konkrétních osob. Takže není to úplně o přemlouvání, ale někdo se k tomu staví pozitivně a u někoho je to trochu složitější.”</w:t>
      </w:r>
    </w:p>
    <w:p>
      <w:pPr/>
      <w:r>
        <w:rPr/>
        <w:t xml:space="preserve">Za budovou magistrátu je i dobíjecí stanice. Radnice bude nyní jednat se společností, zda by nebyla ve městě vhodná místa, kam by se v případě zájmu mohla další dobíjecí stanice instalovat.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Nemocnice chce zakoupit nový přístroj tzv. cévní laboratoř</w:t>
      </w:r>
    </w:p>
    <w:p>
      <w:pPr/>
      <w:r>
        <w:rPr>
          <w:b w:val="1"/>
          <w:bCs w:val="1"/>
        </w:rPr>
        <w:t xml:space="preserve">Havířovská nemocnice by chtěla zakoupit pro ambulanci cévních onemocnění nový přístroj, takzvanou cévní laboratoř. Komplexní a včasná diagnostika pomůže zejména pacientům, ale také lékařům.</w:t>
      </w:r>
    </w:p>
    <w:p>
      <w:pPr/>
      <w:r>
        <w:rPr/>
        <w:t xml:space="preserve">Ambulance cévních onemocnění v havířovské nemocnici zajišťuje komplexní péči o pacienty s onemocněním tepen a žil. K diagnostice se využívá zejména ultrazvuk a nyní mají v ordinaci k dispozici zapůjčený přístroj z Izraele, takzvanou cévní laboratoř.</w:t>
      </w:r>
    </w:p>
    <w:p>
      <w:pPr/>
      <w:r>
        <w:rPr>
          <w:b w:val="1"/>
          <w:bCs w:val="1"/>
        </w:rPr>
        <w:t xml:space="preserve">Mykola Holod, primář cévního oddělení: </w:t>
      </w:r>
      <w:r>
        <w:rPr/>
        <w:t xml:space="preserve">"Je to komplexní přístroj, který umí změřit rozdíl tlaku na paži a kotníku a který může určovat poruchu u prokrvení dolních končetin nebo poruchu průtoku krve pánevním řečištěm, nebo dolních končetin. Když máme diabetika, většinou jsou postižené tepny bércového typu, jakoby pod koleno a níž a ty tepny říká se tomu, že jsou až skleněné."</w:t>
      </w:r>
    </w:p>
    <w:p>
      <w:pPr/>
      <w:r>
        <w:rPr/>
        <w:t xml:space="preserve">Přístroj umí přesně odhalit různé další cévní a žilní problémy a i díky tomu pak může lékař stanovit přesnou léčbu. Ambulance úzce spolupracuje s ostatními obory. Tento pacient si zranil nohu a rána se špatně hojí.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"Bolí mě noha, je to prý bércový vřed. Tak počkáme, co s tím uděláme. Tlak ani tak vysoký nemám, ale diabetik jsem.”</w:t>
      </w:r>
    </w:p>
    <w:p>
      <w:pPr/>
      <w:r>
        <w:rPr/>
        <w:t xml:space="preserve">Zapůjčený přístroj by chtěla nemocnice zakoupit. </w:t>
      </w:r>
    </w:p>
    <w:p>
      <w:pPr/>
      <w:r>
        <w:rPr>
          <w:b w:val="1"/>
          <w:bCs w:val="1"/>
        </w:rPr>
        <w:t xml:space="preserve">Mykola Holod, primář cévního oddělení:</w:t>
      </w:r>
      <w:r>
        <w:rPr/>
        <w:t xml:space="preserve"> "Hodně by nám to pomohlo. Nám i pacientům, protože není třeba dávat dohromady více přístrojů, kterou jsou nyní rozhozeny po více ambulancích a u jednoho pacienta udělám skoro pět vyšetření během pár minut a vidím ho komplexněji a nemusím ho přetahovat a dávat na něho nové a nové přístroje. Komplexnost. Pomůže to, ušetří to čas. Má citlivější senzory a mám komplexnější přehled o cévním systému konkrétního pacienta.”</w:t>
      </w:r>
    </w:p>
    <w:p>
      <w:pPr/>
      <w:r>
        <w:rPr/>
        <w:t xml:space="preserve">Nejdůležitější je prevence. Na cévní onemocnění má největší vliv špatná životospráva, obezita a velký podíl problémů způsobuje kouření.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8-08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2026-06-13T14:24:03+02:00</dcterms:created>
  <dcterms:modified xsi:type="dcterms:W3CDTF">2026-06-13T14:24:03+02:00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