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Slavníkovců</w:t>
      </w:r>
    </w:p>
    <w:p>
      <w:pPr/>
      <w:r>
        <w:rPr>
          <w:b w:val="1"/>
          <w:bCs w:val="1"/>
        </w:rPr>
        <w:t xml:space="preserve">Obyvatelé Ostravy-Mariánských Hor mají důvod k radosti. Roky psali na radnici podněty, žádostí a požadavky ohledně rekonstrukce ulice Slavníkovců, která se odkládala kvůli nedostatku financí. Teď se konečně dočkali.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2026-02-22T01:37:57+01:00</dcterms:created>
  <dcterms:modified xsi:type="dcterms:W3CDTF">2026-02-22T01:37:57+01:00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