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Kampaň „3 Střední“ přitahuje více studentů do Bruntálu</w:t>
      </w:r>
    </w:p>
    <w:p>
      <w:pPr/>
      <w:r>
        <w:rPr>
          <w:b w:val="1"/>
          <w:bCs w:val="1"/>
        </w:rPr>
        <w:t xml:space="preserve">Do druhé fáze své existence vstoupil v Bruntále projekt Společně za vizí budoucna. Spojily se v něm pod záštitou města tři střední školy a dvanáct lokálních firem. Hlavním cílem je zamezit odlivu mladých lidí z Bruntálska.</w:t>
      </w:r>
    </w:p>
    <w:p>
      <w:pPr/>
      <w:r>
        <w:rPr/>
        <w:t xml:space="preserve">Zástupcitří bruntálských středních škol se sešli se svými partnery,aby po půlroce vyhodnotili první fázi projektu. Jeho účastnícichtějí společně podporovat kvalitní studium, práci a životv bruntálském regionu.</w:t>
      </w:r>
    </w:p>
    <w:p>
      <w:pPr/>
      <w:r>
        <w:rPr>
          <w:b w:val="1"/>
          <w:bCs w:val="1"/>
        </w:rPr>
        <w:t xml:space="preserve">TomášPavelka, ředitel Gymnázia Bruntál:</w:t>
      </w:r>
      <w:r>
        <w:rPr/>
        <w:t xml:space="preserve"> „Myslímsi, že to má smysl. Je to pěkné, moderní a chceme určitěpřitáhnout další studenty do Bruntálu.“</w:t>
      </w:r>
    </w:p>
    <w:p>
      <w:pPr/>
      <w:r>
        <w:rPr>
          <w:b w:val="1"/>
          <w:bCs w:val="1"/>
        </w:rPr>
        <w:t xml:space="preserve">JanMeca, ředitel SPŠ a OA Bruntál:</w:t>
      </w:r>
      <w:r>
        <w:rPr/>
        <w:t xml:space="preserve"> „Takampaň by bez dobré vůle těch podnikatelů, těch firem, kteřína tu kampaň přispěli, by vůbec nebyla. Z mého pohledu bylaúspěšná.“</w:t>
      </w:r>
    </w:p>
    <w:p>
      <w:pPr/>
      <w:r>
        <w:rPr>
          <w:b w:val="1"/>
          <w:bCs w:val="1"/>
        </w:rPr>
        <w:t xml:space="preserve">MichalDurec, ředitel SOŠ Bruntál:</w:t>
      </w:r>
      <w:r>
        <w:rPr/>
        <w:t xml:space="preserve"> “Vnímámji jako velmi úspěšnou a jsem strašně rád, že jsme sedomluvili, že budeme i nadále pokračovat a věřím tomu, že třistřední táhnou za jeden provaz a že tím zamezíme tomu odlivumladých lidí a že zůstanou u nás v Bruntále.“  </w:t>
      </w:r>
    </w:p>
    <w:p>
      <w:pPr/>
      <w:r>
        <w:rPr/>
        <w:t xml:space="preserve">ProjektSpolečně za vizí do budoucna je připravený na tři roky. Jehoprvní část byla podle zúčastněných úspěšná a všichniv něm proto hodlají pokračovat.  Svůj názor na kampaňvyslovilo také vedení města Bruntálu.</w:t>
      </w:r>
    </w:p>
    <w:p>
      <w:pPr/>
      <w:r>
        <w:rPr>
          <w:b w:val="1"/>
          <w:bCs w:val="1"/>
        </w:rPr>
        <w:t xml:space="preserve">PetrRys (STAN), starosta Bruntálu:</w:t>
      </w:r>
      <w:r>
        <w:rPr/>
        <w:t xml:space="preserve"> „Chtělbych za to poděkovat všem firmám, které se na tomto projektupodílely. Chtěl bych jim také poděkovat za to, že se neúčastnilyjenom toho prvního ročníku, ale jsou ochotny a připravenypokračovat v tom v dalších letech.“</w:t>
      </w:r>
    </w:p>
    <w:p>
      <w:pPr/>
      <w:r>
        <w:rPr/>
        <w:t xml:space="preserve">Bruntálskáprůmyslovka v rámci projektu připravila nový studijní oborautoelektrotechnik, který je vlastně propojením dopravníchprostředků a elektrotechniky.  </w:t>
      </w:r>
    </w:p>
    <w:p>
      <w:pPr/>
      <w:r>
        <w:rPr>
          <w:b w:val="1"/>
          <w:bCs w:val="1"/>
        </w:rPr>
        <w:t xml:space="preserve">JanMeca, ředitel SPŠ a OA Bruntál: </w:t>
      </w:r>
      <w:r>
        <w:rPr/>
        <w:t xml:space="preserve">„Absolventzíská jak kvalifikaci v elektrotechnice, tzn. vyhlášku 50,současně řidičské oprávnění B a C. Já říkám, že byabsolvent tohoto oboru měl umět jak klasická konvenční vozidla,jejich opravu, údržbu, tak nová moderní vozidla elektromobily.“</w:t>
      </w:r>
    </w:p>
    <w:p>
      <w:pPr/>
      <w:r>
        <w:rPr/>
        <w:t xml:space="preserve">Novýobor hodlá Střední průmyslová škola a obchodní akademieotevřít v příštím školním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2026-03-04T19:31:01+01:00</dcterms:created>
  <dcterms:modified xsi:type="dcterms:W3CDTF">2026-03-04T19:31:01+01:00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