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Zpravodaj bodoval v soutěži Radniční listy</w:t>
      </w:r>
    </w:p>
    <w:p>
      <w:pPr/>
      <w:r>
        <w:rPr>
          <w:b w:val="1"/>
          <w:bCs w:val="1"/>
        </w:rPr>
        <w:t xml:space="preserve">Novinky, tipy na akce, slovo starosty nebo také nejrůznější články týkající se historie, nacházejí lidé ze Studénky v městském Zpravodaji. Ten letos bodoval v celonárodní soutěži s názvem Radniční listy.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„Byla to soutěž všech městských zpravodajů. My jsme se do soutěže přihlásili. Porota ocenila náš zpravodaj a ten získal v rámci okresu Nový Jičín druhé místo a v rámci MSK skončil na osmém místě v kategorii Měst a obcí do deseti tisíc obyvatel.“</w:t>
      </w:r>
    </w:p>
    <w:p>
      <w:pPr/>
      <w:r>
        <w:rPr/>
        <w:t xml:space="preserve">O jeho umístění v soutěži rozhodovalo několik aspektů.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„V jednotlivých kategoriích se posuzoval vzhled zpravodaje, posuzovala se také úvodní strana a její obsah. Posuzovala se také kvalita materiálu, na který je vytištěn a samotné zaměření zpravodaje.“</w:t>
      </w:r>
    </w:p>
    <w:p>
      <w:pPr/>
      <w:r>
        <w:rPr/>
        <w:t xml:space="preserve">Zpravodaj města Studénky vychází pravidelně každý kalendářní měsíc. Červencové a srpnové vydání pak vychází jako dvojčíslo. Než se však dostane ke čtenářům čeká ho dlouhá cesta.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„Zpravodaj města Studénky máme vždy do patnáctého v měsíci, s tím, že tam jsou různé odlišnosti, v souvislosti s tím, na který den v měsíci přesně vychází. Potom mám asi týden na to abych zpravodaj zpracovala a zaslala k tisku.“</w:t>
      </w:r>
    </w:p>
    <w:p>
      <w:pPr/>
      <w:r>
        <w:rPr/>
        <w:t xml:space="preserve">Zpravodaj města Studénky je pro všechny zdarma, jeho grafické zpracování zabere zhruba 30 hodin práce a lidé si ho mohou vyzvednout na 19 místech ve městě. Mezi nimi například v infocentru, v prodejnách hrušky anebo ve zdravotnických zařízeních. Na jeho tvorbě se pak může podílet každý, stačí poslat svůj článek na zpravodajský email.                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„Od čtenářů a z města mi chodí články na zpravodajský email. Následně články posílám Dagmaře Válkové, která články opravuje a provádí korekce. Články mi vrací a já je následně graficky sázím do programu, kde mám přednastavené strany zpravodaje a následně graficky zpracovávám.“</w:t>
      </w:r>
    </w:p>
    <w:p>
      <w:pPr/>
      <w:r>
        <w:rPr/>
        <w:t xml:space="preserve">V minulém roce se snižoval počet výtisků ze zhruba 3000 na 2700. Přečíst si jej mohou lidé také v elektronické formě, tu naleznou na stránkách SAK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Studénku čeká modernizace rozhlasu</w:t>
      </w:r>
    </w:p>
    <w:p>
      <w:pPr/>
      <w:r>
        <w:rPr>
          <w:b w:val="1"/>
          <w:bCs w:val="1"/>
        </w:rPr>
        <w:t xml:space="preserve">Rozhlasové zařízení na území města se rozroste o desítky vysílacích zdrojů. Nový, moderní bezdrátový rozhlas by měl v příštím roce být takřka v každé ulici.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opět prochází krizí</w:t>
      </w:r>
    </w:p>
    <w:p>
      <w:pPr/>
      <w:r>
        <w:rPr>
          <w:b w:val="1"/>
          <w:bCs w:val="1"/>
        </w:rPr>
        <w:t xml:space="preserve">Přes léto a září fungoval statek takřka nepřetržitě. I přes některá opatření, která museli zaměstnanci i jeho návštěvníci dodržovat, se dá říct, že letošní sezóna byla úspěšná.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2026-02-25T13:54:09+01:00</dcterms:created>
  <dcterms:modified xsi:type="dcterms:W3CDTF">2026-02-25T13:54:09+01:00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