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2021 posílí úvěr na investice</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w:t>
      </w:r>
    </w:p>
    <w:p>
      <w:pPr/>
      <w:r>
        <w:rPr>
          <w:b w:val="1"/>
          <w:bCs w:val="1"/>
        </w:rPr>
        <w:t xml:space="preserve">Václav Dobrozemský (ODS), 1. místostarosta Nového Jičína: </w:t>
      </w:r>
      <w:r>
        <w:rPr/>
        <w:t xml:space="preserve">“Rozpočet je koncipován tak, že reaguje na predikce ministerstva financí týkající se propadu daňových příjmů díky epidemii koronaviru, vyhlášenému nouzovému stavu a obecně propadu ekonomiky.”    </w:t>
      </w:r>
    </w:p>
    <w:p>
      <w:pPr/>
      <w:r>
        <w:rPr/>
        <w:t xml:space="preserve">Rozdíl mezi příjmy a výdaji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 </w:t>
      </w: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      </w:t>
      </w:r>
    </w:p>
    <w:p>
      <w:pPr/>
      <w:r>
        <w:rPr/>
        <w:t xml:space="preserve">Část úvěru použije radnice na revitalizaci dvou panelových domů Na Lani 212 a Zborovská 11 s celkem 87 byty. Velká akce v oblasti bydlení jsou také inženýrské sítě za 41 milionů korun v lokalitě Za Školou v Žilině. </w:t>
      </w:r>
    </w:p>
    <w:p>
      <w:pPr/>
      <w:r>
        <w:rPr>
          <w:b w:val="1"/>
          <w:bCs w:val="1"/>
        </w:rPr>
        <w:t xml:space="preserve">Václav Dobrozemský (ODS), 1. místostarosta Nového Jičína: </w:t>
      </w:r>
      <w:r>
        <w:rPr/>
        <w:t xml:space="preserve">“Nezapomínáme v rozpočtu ani na místní části. Například v Žilině, která je velmi aktivní na půdě komunitního a spolkového života, by měl z bývalé čističky odpadních vod vzniknout spolkový dům.”  </w:t>
      </w:r>
    </w:p>
    <w:p>
      <w:pPr/>
      <w:r>
        <w:rPr/>
        <w:t xml:space="preserve">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 ale říct, že na tuto akci získáme asi 14 a půl milionů dotaci.”    </w:t>
      </w:r>
    </w:p>
    <w:p>
      <w:pPr/>
      <w:r>
        <w:rPr/>
        <w:t xml:space="preserve">23 milionů korun, tentokrát bez dotace, bude stát zajištění statiky novodobé přístavby Beskydského divadla. Poměrně velké finanční prostředky jsou vyčleněny na opravy a údržbu mateřských a základních škol. </w:t>
      </w:r>
    </w:p>
    <w:p>
      <w:pPr/>
      <w:r>
        <w:rPr>
          <w:b w:val="1"/>
          <w:bCs w:val="1"/>
        </w:rPr>
        <w:t xml:space="preserve">Ondřej Syrovátka (SZ), 2. místostarosta Nového Jičína: </w:t>
      </w:r>
      <w:r>
        <w:rPr/>
        <w:t xml:space="preserve">“My jsme letos nechali zhotovit tři projektové dokumentaci na hřiště u základních škol Jubilejní, Dlouhá a Komenského 66. Nejpřipravenější je projekt u základní školy Dlouhá, proto zastupitelé schválili svolení pro školu, aby mohla žádat o dotaci s tím, že ve chvíli, kdy se dozvíme, že ji získáme, operativně zařadíme do rozpočtu potřebné investice.” </w:t>
      </w:r>
    </w:p>
    <w:p>
      <w:pPr/>
      <w:r>
        <w:rPr/>
        <w:t xml:space="preserve">V rozpočtu jsou také finance na realizaci několika opatření z koncepce parkování, například stavba parkovacích míst na ulici Dlouhá nebo stání před školami na ulici Bohuslava Martinů. Počítá také s odbočkou na cyklostezce Koleje, které povede na Čerťák. </w:t>
      </w:r>
    </w:p>
    <w:p>
      <w:pPr/>
      <w:r>
        <w:rPr>
          <w:b w:val="1"/>
          <w:bCs w:val="1"/>
        </w:rPr>
        <w:t xml:space="preserve">Ondřej Syrovátka (SZ), 2. místostarosta Nového Jičína: </w:t>
      </w:r>
      <w:r>
        <w:rPr/>
        <w:t xml:space="preserve">“Mohl by se příští rok podařit vybudovat přechod před Střediskem volného času Fokus, po kterém je voláno mnoho let. Nakonec po vypracování studie a konzultaci s policií, se ukázalo, že to možné bude. Snad příští rok bude vybudován mezi ulicemi Derkova a Husova.” </w:t>
      </w:r>
    </w:p>
    <w:p>
      <w:pPr/>
      <w:r>
        <w:rPr/>
        <w:t xml:space="preserve">Radnice bude pokračovat v revitalizaci městských bytů nebo v modernizaci tepelného hospodářství. V plánu je také revitalizace střediska zeleně technických služeb na Palackého ulici, projektová dokumentace na skatepark a dva miliony na   Hückelovy vily, mimo jiné na  záchranu nástropních maleb Eduarda Veitha. </w:t>
      </w:r>
    </w:p>
    <w:p>
      <w:pPr/>
      <w:r>
        <w:rPr/>
        <w:t xml:space="preserve">Do podoby rozpočtu ale zatím nebyly zaneseny změny v souvislosti s vládou navrženým daňovým balíčkem. Radnice na ně bude reagovat  začátkem příštího roku. </w:t>
      </w:r>
    </w:p>
    <w:p>
      <w:pPr/>
      <w:r>
        <w:rPr/>
        <w:t xml:space="preserve">---</w:t>
      </w:r>
    </w:p>
    <w:p>
      <w:pPr>
        <w:pStyle w:val="Heading1"/>
      </w:pPr>
      <w:r>
        <w:rPr>
          <w:sz w:val="36"/>
          <w:szCs w:val="36"/>
        </w:rPr>
        <w:t xml:space="preserve">Radar bude měřit rychlost i na Palackého</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radnice letos v březnu. Jeho prvním stanovištěm byla ulice Revoluční. Zachytil tisíce přestupků, rekord, který zaznamenal, byl přes 130 kilometrů v hodině. Teď bylo vybudováno druhé měřící stanoviště na opačném konci města.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“jsou to lokality u škol a školek. Tyto místa jsou  podle statistik a podle indicií dopravní policie častým úsekem, kde dochází k těm přestupkům v rychlosti vozidel. Jsou to lokality v blízkosti škol a školek.”  </w:t>
      </w:r>
    </w:p>
    <w:p>
      <w:pPr/>
      <w:r>
        <w:rPr/>
        <w:t xml:space="preserve">Drtivá většina přestupků, které během tři čtvrtě roku zaznamenal radar na Revoluční ulici, znamenala  překročení rychlosti v rozmezí od šedesát do sedmdesáti kilometrů v hodině, ale stále se občas objevuje  i překročení stokilometrové rychlosti.</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Místo se nám osvědčilo.”  </w:t>
      </w:r>
    </w:p>
    <w:p>
      <w:pPr/>
      <w:r>
        <w:rPr/>
        <w:t xml:space="preserve">Za situace, kdy budou ve městě vybudována všechna čtyři měřící stanoviště, nevylučuje ředitel strážníků zakoupení druhého radaru. Dále upozorňuje na to, že obě stávající měřící místa jsou proti poškození neustále hlídána systémem antivandal.</w:t>
      </w:r>
      <w:br/>
    </w:p>
    <w:p>
      <w:pPr/>
      <w:r>
        <w:rPr/>
        <w:t xml:space="preserve">Investice města do vybudování prvního stanoviště na ulici Revoluční a pořízení radaru se pohybovala u dvou milionů korun. Druhé stanoviště stálo 360 tisíc korun. Pokuty se podle výše provinění pohybují od 500 do 2 000 korun</w:t>
      </w:r>
      <w:r>
        <w:rPr>
          <w:b w:val="1"/>
          <w:bCs w:val="1"/>
        </w:rPr>
        <w:t xml:space="preserve">. </w:t>
      </w:r>
    </w:p>
    <w:p>
      <w:pPr/>
      <w:r>
        <w:rPr/>
        <w:t xml:space="preserve">---</w:t>
      </w:r>
    </w:p>
    <w:p>
      <w:pPr>
        <w:pStyle w:val="Heading1"/>
      </w:pPr>
      <w:r>
        <w:rPr>
          <w:sz w:val="36"/>
          <w:szCs w:val="36"/>
        </w:rPr>
        <w:t xml:space="preserve">Nový Jičín už těsně míjí dálnice D48</w:t>
      </w:r>
    </w:p>
    <w:p>
      <w:pPr/>
      <w:r>
        <w:rPr>
          <w:b w:val="1"/>
          <w:bCs w:val="1"/>
        </w:rPr>
        <w:t xml:space="preserve">Nový Jičín už těsně míjí dálnice. Zprovozněn byl úsek mezi křižovatkou na Rybí směrem na Příbor. Rekonstrukce trvala tři a půl roku. Současně se otevřel také obchvat Skotnice.</w:t>
      </w:r>
    </w:p>
    <w:p>
      <w:pPr/>
      <w:r>
        <w:rPr/>
        <w:t xml:space="preserve">Silnice I/48 mezi Novým Jičínem a Příborem, byla jedním z nejnebezpečnějších úseků silnic první třídy, kde byla řada tragických nehod. Od roku 2004 do roku 2017 tu zahynulo devět lidí, a to zejména před instalací středových lanových svodidel. V létě roku 2017 začala její přestavba na dálnici. Po třech a půl letech byl teď 15. prosince úsek slavnostně zprovozněn.  </w:t>
      </w: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stejný den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w:t>
      </w:r>
    </w:p>
    <w:p>
      <w:pPr/>
      <w:r>
        <w:rPr>
          <w:b w:val="1"/>
          <w:bCs w:val="1"/>
        </w:rPr>
        <w:t xml:space="preserve">Jaroslav Kania (ANO), náměstek hejtmana MS kraje: </w:t>
      </w:r>
      <w:r>
        <w:rPr/>
        <w:t xml:space="preserve">“Musí se přijmout další opatření. Samozřejmě nelze tím, že bude zpoplatněn nějaký dálniční úsek, vytlačit ty kamiony do okolních obcí. Toto je nepřijatelné a věřím, že se najde legislativní krok, který tomu zamezí. Jednoznačně další sledování dopravy a omezení vjezdu kamionů na silnice druhých a třetích tříd.” </w:t>
      </w:r>
    </w:p>
    <w:p>
      <w:pPr/>
      <w:r>
        <w:rPr/>
        <w:t xml:space="preserve">Nicméně sotva se řidičům uvolní a zrychlí jízda směrem na Frýdek-Místek, musí pomalu začít počítat s omezením dopravy na jeden jízdní pruh opačným směrem. V prvním čtvrtletí roku 2021 má začít přestavba silnice I/48 na dálnici směrem na Bělotín. </w:t>
      </w:r>
    </w:p>
    <w:p>
      <w:pPr/>
      <w:r>
        <w:rPr/>
        <w:t xml:space="preserve">     </w:t>
      </w:r>
    </w:p>
    <w:p>
      <w:pPr/>
      <w:r>
        <w:rPr>
          <w:b w:val="1"/>
          <w:bCs w:val="1"/>
        </w:rPr>
        <w:t xml:space="preserve">Radek Mátl, generální ředitel Ředitelství silnic a dálnic: </w:t>
      </w:r>
      <w:r>
        <w:rPr/>
        <w:t xml:space="preserve">“Uvidíme, jak se nám podaří předat staveniště zhotoviteli. Kdyby se to podařilo opravdu v tom prvním kvartálu příštího roku, což předpokládáme, že v lednu nebo v únoru toho budeme schopni, tak teoreticky si myslím, že by stavba by z velké části mohla být zprovozněna no konce roku 2022, nejpozději na jaře roku 2023.”</w:t>
      </w:r>
    </w:p>
    <w:p>
      <w:pPr/>
      <w:r>
        <w:rPr/>
        <w:t xml:space="preserve">Proměna dalšího úseku na dálnici by tedy měla být podstatně rychlejší než Rybí - Rychaltice, kde bylo 11 na půl kilometrech i velké množství mostů,  přesně tedy 147 různých stavebních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2026-02-12T19:39:51+01:00</dcterms:created>
  <dcterms:modified xsi:type="dcterms:W3CDTF">2026-02-12T19:39:51+01:00</dcterms:modified>
</cp:coreProperties>
</file>

<file path=docProps/custom.xml><?xml version="1.0" encoding="utf-8"?>
<Properties xmlns="http://schemas.openxmlformats.org/officeDocument/2006/custom-properties" xmlns:vt="http://schemas.openxmlformats.org/officeDocument/2006/docPropsVTypes"/>
</file>