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Bilance roku 2020 a plány pro letošní rok</w:t>
      </w:r>
    </w:p>
    <w:p>
      <w:pPr/>
      <w:r>
        <w:rPr>
          <w:b w:val="1"/>
          <w:bCs w:val="1"/>
        </w:rPr>
        <w:t xml:space="preserve">Na začátku každého roku bývá tradicí bilancovat ten minulý. Rok 2020 byl zcela jistě velmi výjimečný a to i v Albrechticích. Poznamenala jej pandemie koronaviru, kvůli které byly zrušeny mnohé tradiční kulturní akce. Zatímco společenský život v obci se dostal na bod mrazu, naplánované investiční akce se podařilo zrealizovat.</w:t>
      </w:r>
    </w:p>
    <w:p>
      <w:pPr/>
      <w:r>
        <w:rPr/>
        <w:t xml:space="preserve">Hasiči se dočkali nové cisterny, podařilo se dokončit komunikaci na ul. Nádražní, která byla financována Ministerstvem financí ČR a i přes nepříznivá omezení, spojená s koronavirovou pandemií, pokračovala rekonstrukce Dělnického domu. Tím ale výčet realizovaných investičních projektů nekončí. 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/>
        <w:t xml:space="preserve"> „Udělalo se asi 500 metrů chodníků, udělaly se parkoviště, udělaly se zásobníky na popelnice.“</w:t>
      </w:r>
    </w:p>
    <w:p>
      <w:pPr/>
      <w:r>
        <w:rPr/>
        <w:t xml:space="preserve">Nové veřejné osvětlení lemuje ulici Paseckou, na dětském hřišti „Albrechtík“ byl instalován nový herní prvek a obec svou finanční pomocí přispěla také k celkové proměně areálu Fotbalového klubu Baník. </w:t>
      </w:r>
    </w:p>
    <w:p>
      <w:pPr/>
      <w:r>
        <w:rPr/>
        <w:t xml:space="preserve">A investovat chce obec i v letošním roce. V jak velkém rozsahu, to bude záležet na celkových příjmech. Týká se to právě i celkové rekonstrukce Dělnického domu a jeho okolí. 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/>
        <w:t xml:space="preserve"> „Máme příslib z kraje, že ulice Hlavní by měla být rekonstruována od rondelu na Stonavu a směrem od rondelu na Červenky. Za to bysme byli strašně rádi a samozřejmě v návaznosti na to, bychom rádi potom rádi rekonstruovali chodník.“</w:t>
      </w:r>
    </w:p>
    <w:p>
      <w:pPr/>
      <w:r>
        <w:rPr/>
        <w:t xml:space="preserve">Co se týče kulturních a společenských akcí v letošním roce, vše bude záležet od aktuální situace v souvislosti s pandemií COVID-19.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4-01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2026-06-19T06:10:02+02:00</dcterms:created>
  <dcterms:modified xsi:type="dcterms:W3CDTF">2026-06-19T06:10:02+02:00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