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školy budou o pololetí děti známkovat klasicky</w:t>
      </w:r>
    </w:p>
    <w:p>
      <w:pPr/>
      <w:r>
        <w:rPr>
          <w:b w:val="1"/>
          <w:bCs w:val="1"/>
        </w:rPr>
        <w:t xml:space="preserve">Známkovat slovně nebudeme, vytvořit vypovídající systém ohodnocení, v tak krátkém čase by, ani nebylo možné. Navíc bychom museli změnit školní řád. Tak se staví k návrhu ministra školství Plagy obě základní školy v obci, které také říkají, že mají dostatek známek, aby mohly děti dostat klasické vysvědčení.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2026-07-15T19:00:08+02:00</dcterms:created>
  <dcterms:modified xsi:type="dcterms:W3CDTF">2026-07-15T19:00:08+02:00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