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27.1.2021,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Tříkrálová sbírka pro Charitu Český Těšín pokračuje</w:t>
      </w:r>
    </w:p>
    <w:p>
      <w:pPr/>
      <w:r>
        <w:rPr>
          <w:b w:val="1"/>
          <w:bCs w:val="1"/>
        </w:rPr>
        <w:t xml:space="preserve">Do redakce k nám dorazilo video s koledou v podání dětí z MŠ Stonava-Dolany. Radost udělá jistě i Vám.  Naživo jsme ji totiž v lednu od tříkrálových koledníků neslyšeli. To ale neznamená, že letošní dobročinná sbírka byla zrušena. Organizátoři tříkrálové sbírky byli nuceni kvůli nepříznivé epidemické situaci změnit způsob vybírání finančního daru.</w:t>
      </w:r>
    </w:p>
    <w:p>
      <w:pPr/>
      <w:r>
        <w:rPr>
          <w:i w:val="1"/>
          <w:iCs w:val="1"/>
        </w:rPr>
        <w:t xml:space="preserve">Koleda: „My tři králové jdeme k vám, štěstí zdraví, vinšujem vám. Štěstí, zdraví, dlouhá léta, my jsme k vám přišli z daleka.“</w:t>
      </w:r>
    </w:p>
    <w:p>
      <w:pPr/>
      <w:r>
        <w:rPr/>
        <w:t xml:space="preserve">S koledou, kterou jste právě slyšeli v podání dětí z mateřské školy na Dolanech přicházejí každoročně v lednu do domácností tříkráloví koledníci. Do pokladniček vybírají finanční dary, které pak pomáhají tam, kde je to potřeba. Letos ale nezavítali ani do Stonavy, aby štědrým dárcům poděkovali a jejich obydlí označili symbolem K+M+B (Kristus žehnej tomuto domu). Tříkrálová sbírka se  v letošním roce kvůli pandemii koronaviru přesunula hlavně do online prostředí. </w:t>
      </w:r>
    </w:p>
    <w:p>
      <w:pPr/>
      <w:r>
        <w:rPr>
          <w:b w:val="1"/>
          <w:bCs w:val="1"/>
        </w:rPr>
        <w:t xml:space="preserve">Monika Klimková, ředitelka Charity Český Těšín: </w:t>
      </w:r>
      <w:r>
        <w:rPr/>
        <w:t xml:space="preserve">"Co se týče letošního koledování, tak  hlavní je online koledování, kdybychom rádi poprosili dárce, aby přispěli formou online, tzn., aby poslali příspěvek na náš účet, pod variabilní symbol Charity Český Těšín, kdy peníze přijdou přímo Charitě Těšín.”</w:t>
      </w:r>
    </w:p>
    <w:p>
      <w:pPr/>
      <w:r>
        <w:rPr/>
        <w:t xml:space="preserve">Druhou variantou, která byla ukončena 24.ledna bylo přispění do kasiček, které byly rozmístěny po celém regionu, ve Stonavě to byl obchod vedle obecního úřadu. Online koledování ale pokračuje až do 30. dubna. Veškeré potřebné informace získáte na webových stránkách Charity Český Těšín. Svým příspěvkem podpoříte seniory, matky v tísni a další klienty českotěšínské charity. </w:t>
      </w:r>
    </w:p>
    <w:p>
      <w:pPr/>
      <w:r>
        <w:rPr/>
        <w:t xml:space="preserve">---</w:t>
      </w:r>
    </w:p>
    <w:p>
      <w:pPr>
        <w:pStyle w:val="Heading1"/>
      </w:pPr>
      <w:r>
        <w:rPr>
          <w:sz w:val="36"/>
          <w:szCs w:val="36"/>
        </w:rPr>
        <w:t xml:space="preserve">Pietní akt u hrobu polských vojáků</w:t>
      </w:r>
    </w:p>
    <w:p>
      <w:pPr/>
      <w:r>
        <w:rPr>
          <w:b w:val="1"/>
          <w:bCs w:val="1"/>
        </w:rPr>
        <w:t xml:space="preserve">26. ledna tomu bylo 102 let, kdy na území Stonavy během tzv. sedmidenní války přišlo o život 20 polských vojáků. Jejich těla byla pohřbena na místním katolickém hřbitově. Každoročně se proto tady koná pietní akt. Nejinak tomu bylo i letos, kvůli pandemii koronaviru ovšem v komorním složení.</w:t>
      </w:r>
    </w:p>
    <w:p>
      <w:pPr/>
      <w:r>
        <w:rPr>
          <w:b w:val="1"/>
          <w:bCs w:val="1"/>
        </w:rPr>
        <w:t xml:space="preserve">Vojtěch Feber, předseda Místní organizace Polského kulturně-osvětového svazu:</w:t>
      </w:r>
      <w:r>
        <w:rPr/>
        <w:t xml:space="preserve"> „Všichni víme, jak se nás vládní opatření dotýkají a to nejenom tady v České republice, ale i v sousedních státech. Proto jsme se rozhodli si tuto událost sice připomenout, ale ve velmi komorním složení.“</w:t>
      </w:r>
    </w:p>
    <w:p>
      <w:pPr/>
      <w:r>
        <w:rPr/>
        <w:t xml:space="preserve">Vzpomínkového aktu se zúčastnili zástupci polského kulturně osvětového svazu, obce Stonava a z Ostravy přijela i polská generální konzulka.</w:t>
      </w:r>
    </w:p>
    <w:p>
      <w:pPr/>
      <w:r>
        <w:rPr>
          <w:b w:val="1"/>
          <w:bCs w:val="1"/>
        </w:rPr>
        <w:t xml:space="preserve">Izabella Wołłejko Chwastowicz, generální konzulka Polské republiky v Ostravě:</w:t>
      </w:r>
      <w:r>
        <w:rPr/>
        <w:t xml:space="preserve"> „Chtěla bych velmi poděkovat jak Místní organizaci PZKO tady ve Stonavě, tak i všem, kteří nezapomínají na tu událost. Nesmíme zapomenout na tu největší oběť - lidský život, kterou přinesli polští vojáci 26.1.1918.“</w:t>
      </w:r>
    </w:p>
    <w:p>
      <w:pPr/>
      <w:r>
        <w:rPr/>
        <w:t xml:space="preserve">Boje o těšínské Slezsko si vyžadaly oběti nejen na polské, ale i na české straně. Ty mají své pietní místo v nedaleké Orlové. </w:t>
      </w:r>
    </w:p>
    <w:p>
      <w:pPr/>
      <w:r>
        <w:rPr/>
        <w:t xml:space="preserve">Stonavský hrob dvou desítek polských vojáků doznal před dvěma lety velkých změn.</w:t>
      </w:r>
    </w:p>
    <w:p>
      <w:pPr/>
      <w:r>
        <w:rPr>
          <w:b w:val="1"/>
          <w:bCs w:val="1"/>
        </w:rPr>
        <w:t xml:space="preserve">Vojtěch Feber, předseda Místní organizace Polského kulturně-osvětového svazu:</w:t>
      </w:r>
      <w:r>
        <w:rPr/>
        <w:t xml:space="preserve"> „V roce 2019, což bylo vlastně sté výročí těch událostí, tak jsme u této příležitosti za podpory obce a s podporou Polské republiky mohli obnovit jednak ten hrob a jednak i tady tu pietní tabuli, kde jsou vypsána jména všech tady pohřbených.“</w:t>
      </w:r>
    </w:p>
    <w:p>
      <w:pPr/>
      <w:r>
        <w:rPr/>
        <w:t xml:space="preserve">Původní tabule se jmény nebyla úplná, několikrát se na ní objevilo slovo neznámý. Nyní už jsou na desce vyryta jména všech padlých vojáků.</w:t>
      </w:r>
    </w:p>
    <w:p>
      <w:pPr/>
      <w:r>
        <w:rPr>
          <w:b w:val="1"/>
          <w:bCs w:val="1"/>
        </w:rPr>
        <w:t xml:space="preserve">Vojtěch Feber, předseda Místní organizace Polského kulturně-osvětového svazu:</w:t>
      </w:r>
      <w:r>
        <w:rPr/>
        <w:t xml:space="preserve"> „Díky aktivitě našeho místního historika Stanislava Kuby, který si dal tu práci a dohledal všechna ta jména v polských archivech, jsme mohli ta jména doplnit tak, aby tam už nebylo neznámý, ale aby každý tady z těch pohřbených lidí měl své jméno.“</w:t>
      </w:r>
    </w:p>
    <w:p>
      <w:pPr/>
      <w:r>
        <w:rPr/>
        <w:t xml:space="preserve">Tématu tzv. sedmidenní války se budeme věnovat v polské části některého z příštích vydání stonavského expresu. V reportáži, kterou připravuje Otýlie Tobolová, se dozvíte, jak probíhaly boje na území Stonavy.</w:t>
      </w:r>
    </w:p>
    <w:p>
      <w:pPr/>
      <w:r>
        <w:rPr/>
        <w:t xml:space="preserve">---</w:t>
      </w:r>
    </w:p>
    <w:p>
      <w:pPr>
        <w:pStyle w:val="Heading1"/>
      </w:pPr>
      <w:r>
        <w:rPr>
          <w:sz w:val="36"/>
          <w:szCs w:val="36"/>
        </w:rPr>
        <w:t xml:space="preserve">Fotbalisté mají logo i barevnější klubovnu</w:t>
      </w:r>
    </w:p>
    <w:p>
      <w:pPr/>
      <w:r>
        <w:rPr>
          <w:b w:val="1"/>
          <w:bCs w:val="1"/>
        </w:rPr>
        <w:t xml:space="preserve">Stonavští fotbalisté mají nové logo a klubové barvy nyní září i na stěnách jejich společenského zázemí.</w:t>
      </w:r>
    </w:p>
    <w:p>
      <w:pPr/>
      <w:r>
        <w:rPr/>
        <w:t xml:space="preserve">Stonavští fotbalisté, kteří museli stejně jako ostatní kluby kvůli vládním nařízením v souvislosti s pandemii koronaviru, předčasně ukončit podzimní část fotbalové sezóny, mají nové logo. Dosud používali pouze znak obce. Vedení klubu vybíralo ze 14 návrhů.</w:t>
      </w:r>
    </w:p>
    <w:p>
      <w:pPr/>
      <w:r>
        <w:rPr>
          <w:b w:val="1"/>
          <w:bCs w:val="1"/>
        </w:rPr>
        <w:t xml:space="preserve">Martin Cyroň, předseda SK Stonava:</w:t>
      </w:r>
      <w:r>
        <w:rPr/>
        <w:t xml:space="preserve"> „Z těch čtrnácti jsme vybrali tady toto, všem se líbilo, jsme spokojeni. Konečně máme své logo.“</w:t>
      </w:r>
    </w:p>
    <w:p>
      <w:pPr/>
      <w:r>
        <w:rPr/>
        <w:t xml:space="preserve">Do fotbalového loga byla zakomponována stonavská orlice i klubové barvy. Do žlutomodra je nově vymalována také klubovna sportovního </w:t>
      </w:r>
    </w:p>
    <w:p>
      <w:pPr/>
      <w:r>
        <w:rPr/>
        <w:t xml:space="preserve">klubu Stonava.</w:t>
      </w:r>
    </w:p>
    <w:p>
      <w:pPr/>
      <w:r>
        <w:rPr>
          <w:b w:val="1"/>
          <w:bCs w:val="1"/>
        </w:rPr>
        <w:t xml:space="preserve">Martin Cyroň, předseda SK Stonava:</w:t>
      </w:r>
      <w:r>
        <w:rPr/>
        <w:t xml:space="preserve"> „Šest let nebyla klubovna vymalována a už to potřebovala. Teď nám nahrála covidová situace, nemůže se trénovat a není žádná příprava, tak jsme se rozhodli, že uděláme v klubovně pořádek a že to tady vymalujeme do klubových barev.“</w:t>
      </w:r>
    </w:p>
    <w:p>
      <w:pPr/>
      <w:r>
        <w:rPr/>
        <w:t xml:space="preserve">Kdy bude klubovna opět zpřístupněna veřejnosti a jak to bude s tréninky i fotbalovými zápasy, bude záležet na vládních opatřeních v souvislosti s koronavirovou pandemií.</w:t>
      </w:r>
    </w:p>
    <w:p>
      <w:pPr/>
      <w:r>
        <w:rPr/>
        <w:t xml:space="preserve">---</w:t>
      </w:r>
    </w:p>
    <w:p>
      <w:pPr>
        <w:pStyle w:val="Heading1"/>
      </w:pPr>
      <w:r>
        <w:rPr>
          <w:sz w:val="36"/>
          <w:szCs w:val="36"/>
        </w:rPr>
        <w:t xml:space="preserve">Sto dni senatorem  Parlamentu RC</w:t>
      </w:r>
    </w:p>
    <w:p>
      <w:pPr/>
      <w:r>
        <w:rPr>
          <w:b w:val="1"/>
          <w:bCs w:val="1"/>
        </w:rPr>
        <w:t xml:space="preserve">Od trzech miesięcy wójt Andrzej Feber znów dzieli swój czas pomiędzy stonawski ratusz a Senat Parlamentu Republiki Czeskiej. Pracuje podobnie jak w swojej pierwszej kadencji w komitecie inicjatywy ustawodawczej. Jest też wiceprzewodniczącym podkomitetu do spraw energetyki i transportu.</w:t>
      </w:r>
    </w:p>
    <w:p>
      <w:pPr/>
      <w:r>
        <w:rPr>
          <w:b w:val="1"/>
          <w:bCs w:val="1"/>
        </w:rPr>
        <w:t xml:space="preserve">Andrzej Feber, senator:</w:t>
      </w:r>
      <w:r>
        <w:rPr/>
        <w:t xml:space="preserve"> „Trochę z nostalgią wspominam na lata 2000 – 2006. Wtedy było to nieco inne. Dzisiaj przypomina mi Senat tak trochę Izbę Posłów. Każdy ma swoje zdanie w pewien sposób taki agresywniejszy. Muszę się do tego dostosować i muszę, i pomimo tego, wywrzeć wpływ na to, aby nasze społeczeństwo tutaj miało się dobrze.“                        </w:t>
      </w:r>
    </w:p>
    <w:p>
      <w:pPr/>
      <w:r>
        <w:rPr/>
        <w:t xml:space="preserve">W regionie ma jeszcze w tym roku nastąpić całkowite zaprzestanie wydobycia, łącznie z kopalnią CZM w Stonawie. Dla tysięcy pracowników wiążę się to z utratą lub zmianą pracy. Ich przysłość była tematem niedawnej dyskuji okręgłego stołu z udziałem przedstawicieli ministerstew, Senatu i samych górników. </w:t>
      </w:r>
    </w:p>
    <w:p>
      <w:pPr/>
      <w:r>
        <w:rPr>
          <w:b w:val="1"/>
          <w:bCs w:val="1"/>
        </w:rPr>
        <w:t xml:space="preserve">Andrzej Feber, senator: </w:t>
      </w:r>
      <w:r>
        <w:rPr/>
        <w:t xml:space="preserve">„Dyskusja dotyczyła petycji, która została wysłana tutaj przez jednego z posłów karwińskich. Na dzień dzisiejszy musi być przepracowane 3 300 zmian, żeby móc sięgnąć po przedwczesną emeryturę. Natomiast ci przedstawiciele górników mówią, żeby już to było od 2 500 zmian. Niemniej sama petycja dotyczy tylko nielicznej garstki górników, ale jest impulsem do tego , żeby sprawę rozpatrywano na szczeblu ministerstwa spraw socjalnych.</w:t>
      </w:r>
    </w:p>
    <w:p>
      <w:pPr/>
      <w:r>
        <w:rPr/>
        <w:t xml:space="preserve">Dla większości pracowników z wyciszonych kopalni ważne jest jednak znalezienie zatrudnienia w regionie, a to w innych branżach i przesiębiorstwach. </w:t>
      </w:r>
    </w:p>
    <w:p>
      <w:pPr/>
      <w:r>
        <w:rPr>
          <w:b w:val="1"/>
          <w:bCs w:val="1"/>
        </w:rPr>
        <w:t xml:space="preserve">Andrzej Feber, senator: </w:t>
      </w:r>
      <w:r>
        <w:rPr/>
        <w:t xml:space="preserve">„Walczymy o to, żeby państwo dało dotacje na liniowe budowy, żeby powstały tutaj drogi, bo właściwie górnicy są bardzo zręczni, praktyczni, o ile chodzi o pracę ręczną, o ile chodzi o stosunek do różnych urządzeń. Faktycznie mamy tu dużo projektów, projektów budów liniowych, różne obwodnice, nie ma na to pieniędzy, żeby państwo dało pieniądze, ci ludzie faktycznie umieją pracować.” </w:t>
      </w:r>
    </w:p>
    <w:p>
      <w:pPr/>
      <w:r>
        <w:rPr/>
        <w:t xml:space="preserve">I w takich firmach mogliby znaleźć zatrudnienie. Do tego zmierza również współpraca senatorów z naszego regionu z różnych ugrupowań partyjnych. </w:t>
      </w:r>
    </w:p>
    <w:p>
      <w:pPr/>
      <w:r>
        <w:rPr>
          <w:b w:val="1"/>
          <w:bCs w:val="1"/>
        </w:rPr>
        <w:t xml:space="preserve">Andrzej Feber, senator:</w:t>
      </w:r>
      <w:r>
        <w:rPr/>
        <w:t xml:space="preserve"> „Ja to widzę bardzo optymistycznie, np. z kolegą Vichą, który jest z CSSD, z Jurkiem Cienciałą współpracujemy bardzo ściśle tutaj w sprawie tego, żeby nasz region był jakoś akcentowany bardziej niż dotychczas. Bo nasz region trochę jest poza tym wszystkim, co się dzieje w naszym państwie.”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27-01-2021-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2026-07-22T21:22:55+02:00</dcterms:created>
  <dcterms:modified xsi:type="dcterms:W3CDTF">2026-07-22T21:22:55+02:00</dcterms:modified>
</cp:coreProperties>
</file>

<file path=docProps/custom.xml><?xml version="1.0" encoding="utf-8"?>
<Properties xmlns="http://schemas.openxmlformats.org/officeDocument/2006/custom-properties" xmlns:vt="http://schemas.openxmlformats.org/officeDocument/2006/docPropsVTypes"/>
</file>