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podpořila zřízení gyn. ordinace</w:t>
      </w:r>
    </w:p>
    <w:p>
      <w:pPr/>
      <w:r>
        <w:rPr>
          <w:b w:val="1"/>
          <w:bCs w:val="1"/>
        </w:rPr>
        <w:t xml:space="preserve">Prioritou každé obce je, aby byla pro lidi zajištěná v místě bydliště lékařská péče. Až doposud musely ale ženy z Horní Suché dojíždět za svým gynekologem do jiných měst.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"Okolní obce mají gynekology a nám tady ordinace chyběla. Proto jsme šli společně s obcí Horní Suchou a zastupitelstvem do toho projektu stvořit tady novou gynekologickou ambulanci. Celé gynekologické vybavení této ordinace nakoupila obec Horní Suché a já jim pouze splácím v nájemném každým měsícem část tohoto vybavení."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"Samozřejmě, že nám to chybělo hodně a musely jsme dojíždět do jiných měst. Já jsem například musela k paní doktorce jezdit do Českého Těšína.”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lepší než dojíždět do velkého města, zvlášť, když se něco akutního děje, tak to máte hned za rohem.”</w:t>
      </w:r>
    </w:p>
    <w:p>
      <w:pPr/>
      <w:r>
        <w:rPr/>
        <w:t xml:space="preserve">Lékařka ordinuje v obci dva dny v týdnu.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"Poskytujeme celkovou gynekologickou i porodnickou péči od mladých žen až po ženy v klimaktériu, ale každý má ten svůj kousek čím se zabývá a já se velmi ráda už několik let zabývám neplodností. Čím dál tím víc párů má problém otěhotnět."</w:t>
      </w:r>
    </w:p>
    <w:p>
      <w:pPr/>
      <w:r>
        <w:rPr/>
        <w:t xml:space="preserve">Na druhou stranu lékařka potvrzuje, že během roční pandemie je více těhotných žen i porodů.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2026-02-20T05:49:43+01:00</dcterms:created>
  <dcterms:modified xsi:type="dcterms:W3CDTF">2026-02-20T05:49:43+01:00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