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MS kraj přispěje profesionálním i dobrovolným hasičům</w:t>
      </w:r>
    </w:p>
    <w:p>
      <w:pPr/>
      <w:r>
        <w:rPr/>
        <w:t xml:space="preserve">Moravskoslezský kraj opět významně přispěje profesionálním jednotkám hasičů na nové vybavení i na rekonstrukci stanic. Peníze dostanou i dobrovolní hasiči , kteří mají v integrovaném záchranném systému důležitou roli.</w:t>
      </w:r>
      <w:r>
        <w:rPr/>
        <w:t xml:space="preserve"> </w:t>
      </w: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p>
      <w:pPr/>
      <w:r>
        <w:rPr>
          <w:b w:val="1"/>
          <w:bCs w:val="1"/>
        </w:rPr>
        <w:t xml:space="preserve">Vandalové počmárali mobiliář v Bělském lese hákovými kříži</w:t>
      </w:r>
    </w:p>
    <w:p>
      <w:pPr/>
      <w:r>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t xml:space="preserve">”</w:t>
      </w: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t xml:space="preserve">”</w:t>
      </w: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b w:val="1"/>
          <w:bCs w:val="1"/>
        </w:rPr>
        <w:t xml:space="preserve">Starosta Ostravy - Jihu nabízí odměnu za dopadení vandalů</w:t>
      </w:r>
    </w:p>
    <w:p>
      <w:pPr/>
      <w:r>
        <w:rPr>
          <w:b w:val="1"/>
          <w:bCs w:val="1"/>
        </w:rPr>
        <w:t xml:space="preserve">Martin Bednář (ANO), starosta MOb Ostrava-Jih</w:t>
      </w:r>
      <w:r>
        <w:rPr/>
        <w:t xml:space="preserve">: „Pomyslný pohár trpělivosti přetekl. Vážím si snahy zaměstnanců společnosti Ostravské městské lesy a zeleň, kteří se starají o naše zelené srdce obvodu. Spolupracujeme na tom, aby byl Bělský les příjemným místem k odpočinku a načerpání energie. Nesmyslné sprejování nacistických symbolů po všem okolo má za následek nejen finanční náklady na obnovu, ale i zklamání návštěvníků lesa a těch, kteří o les pečují. Ti co škody páchají, se chovají jako gauneři. Tak na ně jako na gaunery coby soukromá osoba vypisuji odměnu 5000 korun za pomoc při jejich dopadení.“ </w:t>
      </w:r>
    </w:p>
    <w:p>
      <w:pPr/>
      <w:r>
        <w:rPr/>
        <w:t xml:space="preserve">Celý Bělský les je momentálně pod dohledem tří kamer, které jsou napojeny na dispečink městské policie. A jak se ukazuje, tento počet je nedostatečný. Ostravské městské lesy proto chtějí vyvolat další jednání, která by vedla k posílení kamerového systému.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3-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