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Ostrava-Jih snižuje nájmy neziskovkám a podnikatelům</w:t>
      </w:r>
    </w:p>
    <w:p>
      <w:pPr/>
      <w:r>
        <w:rPr>
          <w:b w:val="1"/>
          <w:bCs w:val="1"/>
        </w:rPr>
        <w:t xml:space="preserve">Radnice opět podává pomocnou ruku. Ulevit chce nájemcům obecních nebytových prostor. Dosud už živnostníkům v souvislosti s pandemií koronaviru poskytla kompenzace ve výši jeden milion 800 tisíc korun.</w:t>
      </w:r>
    </w:p>
    <w:p>
      <w:pPr/>
      <w:r>
        <w:rPr/>
        <w:t xml:space="preserve">Neziskové organizace a také živnostníci, kteří podnikají v nebytových prostorách městského obvodu Ostrava-Jih, dostanou další úlevy z nájmů. Zatímco podnikatelé dostávají podporu od státu ve výši 50 % z programu COVID nájemné, neziskovky bohužel ne. Současným nastavením slevy radnice nájemcům v podstatě srovná podmínky.</w:t>
      </w:r>
    </w:p>
    <w:p>
      <w:pPr/>
      <w:r>
        <w:rPr>
          <w:b w:val="1"/>
          <w:bCs w:val="1"/>
        </w:rPr>
        <w:t xml:space="preserve">Markéta Langrová, místostarostka MOb Ostrava-Jih: </w:t>
      </w:r>
      <w:r>
        <w:rPr/>
        <w:t xml:space="preserve">“Děláme maximum proto, abychom činnost a aktivity neziskových organizací, které působí v našem městském obvodě a zároveň si pronajímají naše nebytové prostory, zachovali a podpořili. Proto jsme se rozhodli, že jim dáme slevu z nájmu, a to ve výši 80 procent od ledna do června tohoto roku. Nezapomínáme samozřejmě také na podnikající fyzické a právnické osoby, u kterých jsme po vyhodnocení současné situace přistoupili k tomu, že jim poskytneme 30 procentní slevu z nájmu. A to také od ledna do června letošního roku.”</w:t>
      </w:r>
    </w:p>
    <w:p>
      <w:pPr/>
      <w:r>
        <w:rPr/>
        <w:t xml:space="preserve">Kompenzace se týkají zhruba 30 neziskových organizací a 50 podnikatelů, kteří si ale o poskytnutí slevy musí požádat. A to nejpozději do 15. května. </w:t>
      </w:r>
    </w:p>
    <w:p>
      <w:pPr/>
      <w:r>
        <w:rPr>
          <w:b w:val="1"/>
          <w:bCs w:val="1"/>
        </w:rPr>
        <w:t xml:space="preserve">Gabriela Gödelová, mluvčí MOb Ostrava-Jih: </w:t>
      </w:r>
      <w:r>
        <w:rPr/>
        <w:t xml:space="preserve">“Ta situace je dlouhodobě nepříznivá opravdu pro všechny a radnice využívá maximální možnosti pro to, aby pomohla tam, kde může. Máme velice kladné zpětné odezvy těch podnikatelských subjektů i od neziskovek, kteří díky poskytnutým slevám a současným zvýhodněním mají možnost zachovat další chod svých činností a my věříme, že do budoucna budou opět fungovat v plném rozsahu tak jako předtím.”</w:t>
      </w:r>
    </w:p>
    <w:p>
      <w:pPr/>
      <w:r>
        <w:rPr/>
        <w:t xml:space="preserve">Radnice těmito úlevami na nájmech přijde o příjmy ve výši bezmála milion 700 tisíc korun. Aktuální nabídku bytových i nebytových prostor najdete na webu nemovitosti.ovajih.cz.</w:t>
      </w:r>
    </w:p>
    <w:p>
      <w:pPr/>
      <w:r>
        <w:rPr/>
        <w:t xml:space="preserve">---</w:t>
      </w:r>
    </w:p>
    <w:p>
      <w:pPr>
        <w:pStyle w:val="Heading1"/>
      </w:pPr>
      <w:r>
        <w:rPr>
          <w:sz w:val="36"/>
          <w:szCs w:val="36"/>
        </w:rPr>
        <w:t xml:space="preserve">Nejlepší učitelé Ostravy-Jihu získali ocenění</w:t>
      </w:r>
    </w:p>
    <w:p>
      <w:pPr/>
      <w:r>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w:t>
      </w:r>
    </w:p>
    <w:p>
      <w:pPr/>
    </w:p>
    <w:p>
      <w:pPr/>
      <w:r>
        <w:rPr>
          <w:b w:val="1"/>
          <w:bCs w:val="1"/>
          <w:i w:val="1"/>
          <w:iCs w:val="1"/>
        </w:rPr>
        <w:t xml:space="preserve">Dagmar Hrabovská, místostarostka MOb Ostrava-Jih: </w:t>
      </w:r>
    </w:p>
    <w:p>
      <w:pPr/>
      <w:r>
        <w:rPr>
          <w:i w:val="1"/>
          <w:iCs w:val="1"/>
        </w:rPr>
        <w:t xml:space="preserve">“Když si vzpomenu na J.A. Komenského a na to, jak se snažil tu pedagogickou činnost obohatit o tvůrčí postupy, tak myslím, že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w:t>
      </w:r>
    </w:p>
    <w:p>
      <w:pPr/>
    </w:p>
    <w:p>
      <w:pPr/>
      <w:r>
        <w:rPr>
          <w:b w:val="1"/>
          <w:bCs w:val="1"/>
          <w:i w:val="1"/>
          <w:iCs w:val="1"/>
        </w:rPr>
        <w:t xml:space="preserve">Marcela Labaničová, učitelka, MŠ Dvorského: </w:t>
      </w:r>
    </w:p>
    <w:p>
      <w:pPr/>
      <w:r>
        <w:rPr>
          <w:i w:val="1"/>
          <w:iCs w:val="1"/>
        </w:rPr>
        <w:t xml:space="preserve">“Jsem nadšená, moc se mi líbí a jsem dojatá prostě a šťastná. Mám 40 let za sebou té pedagogické práce, takže jsem ráda, že jsem to všechno zvládla a že jsem i oceněná. Já jsem chtěla být porodní asistentkou, ale potom jsem přece jenom, protože moje babička byla paní učitelka ve školce, takže jsem po ní převzala tu štafetu.”</w:t>
      </w:r>
    </w:p>
    <w:p>
      <w:pPr/>
    </w:p>
    <w:p>
      <w:pPr/>
      <w:r>
        <w:rPr>
          <w:b w:val="1"/>
          <w:bCs w:val="1"/>
          <w:i w:val="1"/>
          <w:iCs w:val="1"/>
        </w:rPr>
        <w:t xml:space="preserve">Šárka Augustová, učitelka, ZŠ Košaře: </w:t>
      </w:r>
    </w:p>
    <w:p>
      <w:pPr/>
      <w:r>
        <w:rPr>
          <w:i w:val="1"/>
          <w:iCs w:val="1"/>
        </w:rPr>
        <w:t xml:space="preserve">“Mám obrovskou radost. Tu pedagogickou školu jsem si teda kdysi vymohla a je to moje vnitřní záležitost. Jsem opravdu učitelkou odjakživa chtěla být. Co mi to přináší? Životní uspokojení, vnitřní náboj, děti jsou úžasným nábojem pro dobrou náladu, pro chuť a elán do života. Je to krásné zaměstnání.40 let už učím.”</w:t>
      </w:r>
    </w:p>
    <w:p>
      <w:pPr/>
      <w:r>
        <w:rPr/>
        <w:t xml:space="preserve">Další dva ředitelé si vysloužili poděkování za jejich přínosné aktivity, a to u příležitosti odchodu do důchodu a za zabezpečení chodu krizové školky a školy. Velký dík ale patří všem učitelům.</w:t>
      </w:r>
    </w:p>
    <w:p>
      <w:pPr/>
    </w:p>
    <w:p>
      <w:pPr/>
      <w:r>
        <w:rPr>
          <w:b w:val="1"/>
          <w:bCs w:val="1"/>
          <w:i w:val="1"/>
          <w:iCs w:val="1"/>
        </w:rPr>
        <w:t xml:space="preserve">Dagmar Hrabovská, místostarostka MOb Ostrava-Jih:</w:t>
      </w:r>
    </w:p>
    <w:p>
      <w:pPr/>
      <w:r>
        <w:rPr>
          <w:i w:val="1"/>
          <w:iCs w:val="1"/>
        </w:rPr>
        <w:t xml:space="preserve"> “Já bych chtěla popřát všem pedagogům ještě dodatečně hodně zdraví, hodně tvůrčích nápadů, hodně radosti z práce. Neděkuii jen pedagogům, ale musím za ten uplynulý rok také rodičům, protože velký kus pedagogické práce převzali také oni.”</w:t>
      </w:r>
    </w:p>
    <w:p>
      <w:pPr/>
      <w:r>
        <w:rPr/>
        <w:t xml:space="preserve">Všichni doufají, že se děti co nejdříve vrátí do škol a školek.</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p>
    <w:p>
      <w:pPr/>
      <w:r>
        <w:rPr>
          <w:b w:val="1"/>
          <w:bCs w:val="1"/>
          <w:i w:val="1"/>
          <w:iCs w:val="1"/>
        </w:rPr>
        <w:t xml:space="preserve">Gabriela Gödelová, mluvčí MOb Ostrava-Jih:</w:t>
      </w:r>
    </w:p>
    <w:p>
      <w:pPr/>
      <w:r>
        <w:rPr>
          <w:i w:val="1"/>
          <w:iCs w:val="1"/>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2026-03-09T15:00:41+01:00</dcterms:created>
  <dcterms:modified xsi:type="dcterms:W3CDTF">2026-03-09T15:00:41+01:00</dcterms:modified>
</cp:coreProperties>
</file>

<file path=docProps/custom.xml><?xml version="1.0" encoding="utf-8"?>
<Properties xmlns="http://schemas.openxmlformats.org/officeDocument/2006/custom-properties" xmlns:vt="http://schemas.openxmlformats.org/officeDocument/2006/docPropsVTypes"/>
</file>