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Stavebníci v Jablunkově se už řídí novým územním plánem</w:t>
      </w:r>
    </w:p>
    <w:p>
      <w:pPr/>
      <w:r>
        <w:rPr>
          <w:b w:val="1"/>
          <w:bCs w:val="1"/>
        </w:rPr>
        <w:t xml:space="preserve">Důležitý krok upravující například výstavbu rodinných domů učinili zastupitelé města Jablunkova, kteří před časem schválili změnu územního plánu.</w:t>
      </w:r>
    </w:p>
    <w:p>
      <w:pPr/>
      <w:r>
        <w:rPr/>
        <w:t xml:space="preserve">Stavebníkům například určuje, že musí ke svým parcelám mít příjezdovou cestu, nebo jak daleko od této cesty se může stavět. </w:t>
      </w:r>
    </w:p>
    <w:p>
      <w:pPr/>
      <w:r>
        <w:rPr>
          <w:b w:val="1"/>
          <w:bCs w:val="1"/>
        </w:rPr>
        <w:t xml:space="preserve">Luboš Čmiel (ANO), místostarosta:</w:t>
      </w:r>
      <w:r>
        <w:rPr/>
        <w:t xml:space="preserve"> “V rámci této změny jsme nakonec vyhodnotili, že 48 pozemků je možno dát do projektu na zařazení do změny územního plánu. Jsou to pozemky, které nekolidují s žádným rozhodnutím jak stavebního úřadu, tak i nadřízeného krajského úřadu Moravskoslezského kraje. My vlastně nemůžeme svým stavebníkům nabídnout pozemky městské. My spíš dáváme prostor soukromníkům pro to, aby si mohli postavit rodinný domek. Protože jeden z pozemků, který vidíte za mnou, je městský, ale z důvodu finanční náročnosti by se nevyplatilo zde infrastrukturu budovat. To znamená vybudovat kanalizaci, dát tady elektřinu, dát tady vodu, tak se nám zdálo výhodnější podpořit soukromé vlastníky a žadatele o pozemky na zastavitelnou plochu, než abychom sami investovali do těchto pozemků."</w:t>
      </w:r>
    </w:p>
    <w:p>
      <w:pPr/>
      <w:r>
        <w:rPr>
          <w:b w:val="1"/>
          <w:bCs w:val="1"/>
        </w:rPr>
        <w:t xml:space="preserve"> Luboš Čmiel (ANO), místostarosta:</w:t>
      </w:r>
      <w:r>
        <w:rPr/>
        <w:t xml:space="preserve"> “Máme vytipovaný pozemek pod Písečnou, který máme rozparcelovaný a máme ho nachystaný víceméně na infrastrukturu. Čekali jsme spíš na vyjádření SmVaK, kteří nám posílí vodovod a dovolili nám tedy tento pozemek použít pro napojení vody a tím pádem bychom mohli tento pozemek rozparcelovat a pak postupně rozprodat případným zájemcům. Tím, že město využilo zkrácený postup, se nám povedlo po dvou letech schválit a vydat nový územní plán číslo 2. Dá se říct, že v takové krátké době se to ještě nepovedlo. Tím bych chtěl poděkovat jak vedoucí odboru paní ing. Renatě Niedobové, tak reference ing. Lucii Kluzové, které se podílely podrobně na každém pozemku a které toto zpracovávaly. Samozřejmě je tam i odborně způsobilá osoba, která nám to zpracovala, a je to paní ing. Helga Kozelská Bencúrová.”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1-04-2021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2026-04-29T19:18:48+02:00</dcterms:created>
  <dcterms:modified xsi:type="dcterms:W3CDTF">2026-04-29T19:18:48+02:00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