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Staré dílny se mění v moderní učebnu s 3D tiskárnami</w:t>
      </w:r>
    </w:p>
    <w:p>
      <w:pPr/>
      <w:r>
        <w:rPr>
          <w:b w:val="1"/>
          <w:bCs w:val="1"/>
        </w:rPr>
        <w:t xml:space="preserve">V základní škole Jubilejní se i za provozu, i když omezeného, mění staré kovo a dřevo dílny na moderní učebny technických předmětů.</w:t>
      </w:r>
    </w:p>
    <w:p>
      <w:pPr/>
      <w:r>
        <w:rPr>
          <w:b w:val="1"/>
          <w:bCs w:val="1"/>
        </w:rPr>
        <w:t xml:space="preserve">Ladislav Gróf, ředitel ZŠ a MŠ Jubilejní a Dlouhá Nový Jičín: </w:t>
      </w:r>
      <w:r>
        <w:rPr/>
        <w:t xml:space="preserve">“Bude to spojení starého a moderního, jak tedy práce s materiálem, jako je dřevo, kov a plasty, tak práce s moderními technologiemi, jako jsou 3D tiskárny, laserové gravírování a podobně. Já si myslím, že to polytechnické vzdělávání je velmi důležité pro rozvoj technického myšlení. Často se setkávám s řediteli technických firem, kteří se stěžují na to, že nemají nejen řemeslníky, ale také lidi technicky vzdělané na vyšší úrovni.” </w:t>
      </w:r>
    </w:p>
    <w:p>
      <w:pPr/>
      <w:r>
        <w:rPr/>
        <w:t xml:space="preserve">Nová multifunkční učebna bude rozdělena na dvě části – teoretickou a praktickou. Přestavba má být hotova během prázdnin. Sloužit bude od září žákům z obou pracovišť školy, Jubilejní i Dlouhá.</w:t>
      </w:r>
    </w:p>
    <w:p>
      <w:pPr/>
      <w:r>
        <w:rPr/>
        <w:t xml:space="preserve">  </w:t>
      </w:r>
    </w:p>
    <w:p>
      <w:pPr/>
      <w:r>
        <w:rPr>
          <w:b w:val="1"/>
          <w:bCs w:val="1"/>
        </w:rPr>
        <w:t xml:space="preserve">Ladislav Gróf, ředitel ZŠ a MŠ Jubilejní a Dlouhá Nový Jičín: </w:t>
      </w:r>
      <w:r>
        <w:rPr/>
        <w:t xml:space="preserve">”Ty dílny, to byla naše slabá stránka, jinak máme školu velmi moderně vybavenou, interaktivní tabule, projektory, nicméně ty dílny byla taková Achillova pata. Žádali jsme o dotaci z projektu Ostravské aglomerace, kde jsme uspěli se žádostí, nicméně jsme byli zařazeni do pořadníku, kde ten projekt nebyl profinancován. Po několika žádostech se mi podařilo s představiteli města dohodnout, že toto nám zafinancuje přímo město Nový Jičín.”    </w:t>
      </w:r>
    </w:p>
    <w:p>
      <w:pPr/>
      <w:r>
        <w:rPr/>
        <w:t xml:space="preserve">Ve škole v budově na Jubilejní ulici se v posledních letech podařilo zrekonstruovat obě tělocvičny včetně zázemí, a také cvičné kuchyňky pro pracovní vyučování. Na obou pracovištích, tedy i na Dlouhé, škola dokončila velký projekt, jehož součástí bylo například kvalitní wifi pokrytí a venkovní učebny.  </w:t>
      </w:r>
    </w:p>
    <w:p>
      <w:pPr/>
      <w:r>
        <w:rPr/>
        <w:t xml:space="preserve">---</w:t>
      </w:r>
    </w:p>
    <w:p>
      <w:pPr>
        <w:pStyle w:val="Heading1"/>
      </w:pPr>
      <w:r>
        <w:rPr>
          <w:sz w:val="36"/>
          <w:szCs w:val="36"/>
        </w:rPr>
        <w:t xml:space="preserve">Online prostředí teď spojuje i lidi zrakově postižené</w:t>
      </w:r>
    </w:p>
    <w:p>
      <w:pPr/>
      <w:r>
        <w:rPr>
          <w:b w:val="1"/>
          <w:bCs w:val="1"/>
        </w:rPr>
        <w:t xml:space="preserve">Online prostředí, do kterého se přesunula řada aktivit, není nedostupné ani zrakově postiženým lidem. V Novém Jičíně mohou prostřednictvím počítačové obrazovky absolvovat přednášky, třeba o historii.</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se kterým Sjednocená organizace slabozrakých a nevidomých spolupracuje dlouhodobě. Tento nový projekt ale původně spočíval v tom, že lidé se zrakovou indispozicí budou expozice muzea s upraveným průvodcovským programem navštěvovat pravidelně.</w:t>
      </w:r>
    </w:p>
    <w:p>
      <w:pPr/>
      <w:r>
        <w:rPr>
          <w:b w:val="1"/>
          <w:bCs w:val="1"/>
        </w:rPr>
        <w:t xml:space="preserve">Hana Petrová, pracovník v soc. službách, SONS Nový Jičín </w:t>
      </w:r>
      <w:r>
        <w:rPr/>
        <w:t xml:space="preserve">“My jsme se domluvili s muzeem, protože je tady pro nás dostupné a vstřícné, že bychom rádi, aby ty aktivity byly pravidelné. Spousta našich uživatelů jsou lidé vzdělaní, jsou to bývalí učitelé nebo studují univerzitu třetího věku, a rádi si rozšiřují povědomí. Současně je tyto aktivity udržují také v psychické pohodě.” </w:t>
      </w:r>
    </w:p>
    <w:p>
      <w:pPr/>
      <w:r>
        <w:rPr/>
        <w:t xml:space="preserve">Nicméně vzhledem k situaci proběhlo osobní setkání v muzeu zatím jen jednou. </w:t>
      </w:r>
    </w:p>
    <w:p>
      <w:pPr/>
      <w:r>
        <w:rPr>
          <w:b w:val="1"/>
          <w:bCs w:val="1"/>
        </w:rPr>
        <w:t xml:space="preserve">Lenka Juráčková, Muzeum Novojičínska: </w:t>
      </w:r>
      <w:r>
        <w:rPr/>
        <w:t xml:space="preserve">“V letošním roce ale nebylo možné tato setkávání realizovat osobně, proto jsme se zaměřili na setkávání online.”</w:t>
      </w:r>
    </w:p>
    <w:p>
      <w:pPr/>
      <w:r>
        <w:rPr/>
        <w:t xml:space="preserve">Zatímco při návštěvě muzea si mohli lidé se zrakovým postižením exponáty osahat nebo si je prohlédnout z bezprostřední blízkosti mimo vitríny, teď se musí převážně spolehnout na jiný smysl. </w:t>
      </w:r>
    </w:p>
    <w:p>
      <w:pPr/>
      <w:r>
        <w:rPr>
          <w:b w:val="1"/>
          <w:bCs w:val="1"/>
        </w:rPr>
        <w:t xml:space="preserve">Hana Petrová, pracovník v soc. službách, SONS Nový Jičín:</w:t>
      </w:r>
      <w:r>
        <w:rPr/>
        <w:t xml:space="preserve"> “Někteří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na přednášky lze získat prostřednictvím pobočky SONS v Novém Jičíně.</w:t>
      </w:r>
    </w:p>
    <w:p>
      <w:pPr/>
      <w:r>
        <w:rPr/>
        <w:t xml:space="preserve">Realizované historické besedy už se dotkly například téma Hückelových vil a kloboučnické výroby, Hranické propasti nebo tradice masopustu. Organizace SONS ale zprostředkovává také besedy s nevidomými sportovci, cestovateli nebo teď má v plánu povídání online s nevidomou lektorkou Španělštiny, která studovala v Brazílii. </w:t>
      </w:r>
    </w:p>
    <w:p>
      <w:pPr/>
      <w:r>
        <w:rPr>
          <w:b w:val="1"/>
          <w:bCs w:val="1"/>
        </w:rPr>
        <w:t xml:space="preserve">Hana Petrová, pracovník v soc. službách, SONS Nový Jičín:</w:t>
      </w:r>
      <w:r>
        <w:rPr/>
        <w:t xml:space="preserve">  “Pro uživatele našich služeb je to motivace nevzdat to a  znamená to, že život tím zrakovým postižením nekončí, že se jen musíme naučit ty věci dělat jinak.” </w:t>
      </w:r>
    </w:p>
    <w:p>
      <w:pPr/>
      <w:r>
        <w:rPr>
          <w:b w:val="1"/>
          <w:bCs w:val="1"/>
        </w:rPr>
        <w:t xml:space="preserve">Martin Hyvnar, vedoucí pracoviště SONS Nový Jičín: </w:t>
      </w:r>
      <w:r>
        <w:rPr/>
        <w:t xml:space="preserve">“My se snažíme o to, aby to zrakové postižení toho člověka nevytrhlo z běžného života a dění, a měl možnost aktivně trávit svůj volná čas. Takže děláme výlety, exkurze, vzdělávací aktivity.” </w:t>
      </w:r>
    </w:p>
    <w:p>
      <w:pPr/>
      <w:r>
        <w:rPr/>
        <w:t xml:space="preserve">Organizace slabozrakých a nevidomých pomáhá nejen lidem s vrozeným postiženým, ale také těm, kteří přicházejí o zrak postupem nemoci nebo jen s rostoucím věkem.  Získají zde informace, mohou si vypůjčit a vyzkoušet různé pomůcky nebo se tu jen potkat s lidmi s podobnými problémy.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2026-02-16T22:10:48+01:00</dcterms:created>
  <dcterms:modified xsi:type="dcterms:W3CDTF">2026-02-16T22:10:48+01:00</dcterms:modified>
</cp:coreProperties>
</file>

<file path=docProps/custom.xml><?xml version="1.0" encoding="utf-8"?>
<Properties xmlns="http://schemas.openxmlformats.org/officeDocument/2006/custom-properties" xmlns:vt="http://schemas.openxmlformats.org/officeDocument/2006/docPropsVTypes"/>
</file>