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Zájem o studium na Slezské univerzitě roste</w:t>
      </w:r>
    </w:p>
    <w:p>
      <w:pPr/>
      <w:r>
        <w:rPr>
          <w:b w:val="1"/>
          <w:bCs w:val="1"/>
        </w:rPr>
        <w:t xml:space="preserve">Slezská univerzita v Opavě registruje zvýšený zájem o studium. Přihlášku si sem podal dvojnásobný počet uchazečů, než ve stejný čas vloni na jaře. A to většina studijních programů ještě přijímací řízení ani neukončila. Podle rektora Pavla Tuleji je to proto, že zdejší obory reagují na poptávku trhu.</w:t>
      </w:r>
    </w:p>
    <w:p>
      <w:pPr/>
      <w:r>
        <w:rPr/>
        <w:t xml:space="preserve">V  době pandemie to mají studenti vysokých škol obzvlášť obtížné.  V letošním akademickém roce se mnozí do školy ani nedostali.  Výuka probíhá výhradně přes internet. I tak je zájem o studium  tady na Slezské univerzitě enormní. Přestože přijímací řízení  ještě není u konce, už nyní tady registrují víc jak 4 000  uchazečů o studium. Vloni na jaře to byla zhruba polovina.</w:t>
      </w:r>
    </w:p>
    <w:p>
      <w:pPr/>
      <w:r>
        <w:rPr>
          <w:b w:val="1"/>
          <w:bCs w:val="1"/>
        </w:rPr>
        <w:t xml:space="preserve">Pavel  Tuleja, rektor Slezské univerzity: „</w:t>
      </w:r>
      <w:r>
        <w:rPr/>
        <w:t xml:space="preserve">Je  to do jisté míry reakce studentů na to, že se do jisté míry  snažíme vyjít vstříc tomu,  co je poptáváno na trhu.  Přicházíme  zejména  s novými profesními studijními programy.“</w:t>
      </w:r>
    </w:p>
    <w:p>
      <w:pPr/>
      <w:r>
        <w:rPr/>
        <w:t xml:space="preserve">V  poslední době vzrůstá zájem o zdravotnické obory, které v  praxi dlouhodobě chybí.</w:t>
      </w:r>
    </w:p>
    <w:p>
      <w:pPr/>
      <w:r>
        <w:rPr>
          <w:b w:val="1"/>
          <w:bCs w:val="1"/>
        </w:rPr>
        <w:t xml:space="preserve">Marta  Kolaříková, proděkanka  pro studijní a sociální záležitosti, Slezská univerzita: </w:t>
      </w:r>
      <w:r>
        <w:rPr/>
        <w:t xml:space="preserve">„Opravdu  jsme zaregistrovali zájem o nelékařský zdravotní program  zdravotní sestra a to v prezenční i kombinované formě. Nárůst  je téměř o 50%.“</w:t>
      </w:r>
    </w:p>
    <w:p>
      <w:pPr/>
      <w:r>
        <w:rPr/>
        <w:t xml:space="preserve">Pozornosti  se těší vloni nově akreditovaná porodní asistence nebo   dentální hygiena.  Navýšil se i počet  přihlášek u podnikatelských oborů. Několikátý rok po sobě je  populární speciální pedagogika, kde počet zájemců už nyní  přesáhl tři stovky a přijatý tedy bude každý 10.</w:t>
      </w:r>
    </w:p>
    <w:p>
      <w:pPr/>
      <w:r>
        <w:rPr/>
        <w:t xml:space="preserve">V  kurzu jsou i vědecké obory, a to především astrofyzika, ve které  opavští vědci dosahují mezinárodních úspěchů. Proto se na  zdejší Fyzikální ústav hlásí také zájemci ze zahraniční.</w:t>
      </w:r>
    </w:p>
    <w:p>
      <w:pPr/>
      <w:r>
        <w:rPr>
          <w:b w:val="1"/>
          <w:bCs w:val="1"/>
        </w:rPr>
        <w:t xml:space="preserve">Zdeněk  Stuchlík, ředitel Fyzikálního ústavu Slezské univerzity: </w:t>
      </w:r>
      <w:r>
        <w:rPr/>
        <w:t xml:space="preserve">„Po  prvním kole máme asi o 1/3 větší počet než v loňském roce.  Je to kolem 90.“</w:t>
      </w:r>
    </w:p>
    <w:p>
      <w:pPr/>
      <w:r>
        <w:rPr/>
        <w:t xml:space="preserve">Zatímco  termín odevzdání přihlášek u některých studijních programů  už vypršel, jiné jsou  pro uchazeče stále otevřené.        </w:t>
      </w:r>
    </w:p>
    <w:p>
      <w:pPr/>
      <w:r>
        <w:rPr>
          <w:b w:val="1"/>
          <w:bCs w:val="1"/>
        </w:rPr>
        <w:t xml:space="preserve">Počet  podaných přihlášek na Slezskou univerzitu k 31. 3. 2021</w:t>
      </w:r>
    </w:p>
    <w:p>
      <w:pPr/>
      <w:r>
        <w:rPr/>
        <w:t xml:space="preserve">   </w:t>
      </w:r>
    </w:p>
    <w:p>
      <w:pPr/>
      <w:r>
        <w:rPr/>
        <w:t xml:space="preserve">rok                    2018          2019          2020          2021</w:t>
      </w:r>
    </w:p>
    <w:p>
      <w:pPr/>
      <w:r>
        <w:rPr/>
        <w:t xml:space="preserve">                                    2  006          2 479          2 591        4 038</w:t>
      </w:r>
    </w:p>
    <w:p>
      <w:pPr/>
      <w:r>
        <w:rPr/>
        <w:t xml:space="preserve">---</w:t>
      </w:r>
    </w:p>
    <w:p>
      <w:pPr>
        <w:pStyle w:val="Heading1"/>
      </w:pPr>
      <w:r>
        <w:rPr>
          <w:sz w:val="36"/>
          <w:szCs w:val="36"/>
        </w:rPr>
        <w:t xml:space="preserve">Slezská nemocnice má nový analyzátor pro koronavirus</w:t>
      </w:r>
    </w:p>
    <w:p>
      <w:pPr/>
      <w:r>
        <w:rPr>
          <w:b w:val="1"/>
          <w:bCs w:val="1"/>
        </w:rPr>
        <w:t xml:space="preserve">Laboratoř Slezské nemocnice má k dispozici nový přístroj pro detekci koronaviru ze vzorků PCR metodou. Celý proces trvá jen několik desítek minut. Zároveň snižuje riziko práce s infekčním materiálem. Je totiž plně automatizovaný. Tento moderní přístroj mají v republice k dispozici pouze dvě laboratoře: v Opavě a pak v Ostravě.</w:t>
      </w:r>
    </w:p>
    <w:p>
      <w:pPr/>
      <w:r>
        <w:rPr/>
        <w:t xml:space="preserve">Tento  nový automatický analyzátor za 5,5 milionů korun testovali v  laboratoři Slezské nemocnice několik týdnů.   </w:t>
      </w:r>
    </w:p>
    <w:p>
      <w:pPr/>
      <w:r>
        <w:rPr>
          <w:b w:val="1"/>
          <w:bCs w:val="1"/>
        </w:rPr>
        <w:t xml:space="preserve">Karel  Siebert, ředitel Slezské nemocnice v Opavě: </w:t>
      </w:r>
      <w:r>
        <w:rPr/>
        <w:t xml:space="preserve">„My  jsem tento přístroj obdrželi v měsíci lednu. Od té doby jsme  dělali veškeré pilotní zkoušky."</w:t>
      </w:r>
    </w:p>
    <w:p>
      <w:pPr/>
      <w:r>
        <w:rPr/>
        <w:t xml:space="preserve">Teď  už je v plném provozu a  ulehčuje laborantům práci. Stačí když  přichystají biologický materiál, přístroj si pak se vším  poradí sám. Nyní zde testují vzorky především na přítomnost  koronaviru.</w:t>
      </w:r>
    </w:p>
    <w:p>
      <w:pPr/>
      <w:r>
        <w:rPr>
          <w:b w:val="1"/>
          <w:bCs w:val="1"/>
        </w:rPr>
        <w:t xml:space="preserve">Eva  Haburová, vedoucí laboratoře PCR, Slezská nemocnice v Opavě:  </w:t>
      </w:r>
      <w:r>
        <w:rPr/>
        <w:t xml:space="preserve">„Práce s ním je velice  jednoduchá. Vzorky se nachystají do zkumavek s čárovým kódem.  Pak se smíchají s lyzačním roztokem a stojánek se zkumavkami pak  putuje do stroje.“</w:t>
      </w:r>
    </w:p>
    <w:p>
      <w:pPr/>
      <w:r>
        <w:rPr/>
        <w:t xml:space="preserve">Během  jedné směny dokáže analyzátor vyhodnotit 114 vzorků. Dovnitř  se mohou vkládat  postupně. Výsledek je známý už za 80 minut.  Dříve to bylo za 5 hodin. Do procesu diagnostiky laboranti nyní  nemusí vůbec zasahovat.</w:t>
      </w:r>
    </w:p>
    <w:p>
      <w:pPr/>
      <w:r>
        <w:rPr>
          <w:b w:val="1"/>
          <w:bCs w:val="1"/>
        </w:rPr>
        <w:t xml:space="preserve">Vladimír  Kurfüst, primář mikrobiologie a centrálních laboratoří,  Slezská nemocnice v Opavě: „</w:t>
      </w:r>
      <w:r>
        <w:rPr/>
        <w:t xml:space="preserve">Ruční  práce znamená i větší riziko při práci s infekčním  materiálem. Díky plné automatizaci je riziko odstraněno.“</w:t>
      </w:r>
    </w:p>
    <w:p>
      <w:pPr/>
      <w:r>
        <w:rPr/>
        <w:t xml:space="preserve">Přístroj  je také ekologický. Oproti jeho starším předchůdcům používá  během analýzy vzorků mnohem méně plastových komponentů. V  době vrcholu pandemie ve zdejší laboratoři zpracovávali až 350  vzorků denně. Nyní se požadavky na vyšetření na přítomnost  koronaviru snižují. Nový přístroj může metodou PCR detekovat  také např. žloutenku či streptokoky.    </w:t>
      </w:r>
      <w:br/>
    </w:p>
    <w:p>
      <w:pPr/>
      <w:r>
        <w:rPr/>
        <w:t xml:space="preserve">---</w:t>
      </w:r>
    </w:p>
    <w:p>
      <w:pPr>
        <w:pStyle w:val="Heading1"/>
      </w:pPr>
      <w:r>
        <w:rPr>
          <w:sz w:val="36"/>
          <w:szCs w:val="36"/>
        </w:rPr>
        <w:t xml:space="preserve">Sbírka na pojízdnou kavárnu pro hendikepované</w:t>
      </w:r>
    </w:p>
    <w:p>
      <w:pPr/>
      <w:r>
        <w:rPr>
          <w:b w:val="1"/>
          <w:bCs w:val="1"/>
        </w:rPr>
        <w:t xml:space="preserve">Prostřednictvím internetové sbírky můžete přispět na pojízdnou kavárnu. Využívat ji budou klienti s psychickým a mentálním postižením, kteří kvůli svému hendicapu nemohou pracovat.</w:t>
      </w:r>
    </w:p>
    <w:p>
      <w:pPr/>
      <w:r>
        <w:rPr/>
        <w:t xml:space="preserve">Sociálně  terapeutickou dílnu Radost provozuje opavská Charita. Sdružuje  lidi s mentálními a psychickými problémy. Věnují  se zde nejrůznějším ručním pracím nebo tady tráví společně  svůj volný čas. Příležitostně se z těchto mužů a žen  stávají baristé. Kávu připravovali kdysi třeba opavským  basketbalistům v kavárně v opavském nákupním centru.</w:t>
      </w:r>
    </w:p>
    <w:p>
      <w:pPr/>
      <w:r>
        <w:rPr>
          <w:b w:val="1"/>
          <w:bCs w:val="1"/>
        </w:rPr>
        <w:t xml:space="preserve">Ivo  Mludek, mluvčí Charity Opava: </w:t>
      </w:r>
      <w:r>
        <w:rPr/>
        <w:t xml:space="preserve">Baví  je to za prvé proto, že se dostanou mezi lidi, mohou vyjít ze sociální izolace. A  zároveň je baví, že dělají práci, která je smysluplná.“   </w:t>
      </w:r>
    </w:p>
    <w:p>
      <w:pPr/>
      <w:r>
        <w:rPr/>
        <w:t xml:space="preserve">Proto  vznikl projekt, který upraví korbu elektrické tříkolky na  pojízdnou kavárnu.</w:t>
      </w:r>
    </w:p>
    <w:p>
      <w:pPr/>
      <w:r>
        <w:rPr>
          <w:b w:val="1"/>
          <w:bCs w:val="1"/>
        </w:rPr>
        <w:t xml:space="preserve">Christos  Tomopulos, technolog, Hagemann: </w:t>
      </w:r>
      <w:r>
        <w:rPr/>
        <w:t xml:space="preserve">„Tahle  celá platforma bude odstraněna. Na ni bude nasazena platforma naše,  z naší konstrukce. Interiér bude složený z dřevěných části,  do kterých  budou zakomponovány jednotlivé elektrospotřebiče.</w:t>
      </w:r>
    </w:p>
    <w:p>
      <w:pPr/>
      <w:r>
        <w:rPr/>
        <w:t xml:space="preserve">Na  velmi malém prostoru najdou své místo kávovary, lednice, police  na nádobí, nádrže na vodu, baterie nutné pro provoz  elektrozařízení a také  záložní zdroj,  který může napájet  přístroje v případě nouze.</w:t>
      </w:r>
    </w:p>
    <w:p>
      <w:pPr/>
      <w:r>
        <w:rPr>
          <w:b w:val="1"/>
          <w:bCs w:val="1"/>
        </w:rPr>
        <w:t xml:space="preserve">Jan  Filip, konstruktér, Hagemann: „</w:t>
      </w:r>
      <w:r>
        <w:rPr/>
        <w:t xml:space="preserve">Šlo  o to, veškeré komponenty tam umístit správně, aby byly funkční.  A také správně hmotnostně rozložené, aby nedošlo k převrácení  tříkolky za jízdy. “</w:t>
      </w:r>
    </w:p>
    <w:p>
      <w:pPr/>
      <w:r>
        <w:rPr/>
        <w:t xml:space="preserve">Pojízdná  kavárna může měnit své stnoviště podle zájmu zákazníků a  přizpůsobí se také časovým možnostem klientů dílny Radost.  Během května mohou dárci přispívat na tento projekt v  internetové sbírce, kterou najdou na dárcovském portále    .   </w:t>
      </w:r>
    </w:p>
    <w:p>
      <w:pPr/>
      <w:r>
        <w:rPr/>
        <w:t xml:space="preserve">---</w:t>
      </w:r>
    </w:p>
    <w:p>
      <w:pPr>
        <w:pStyle w:val="Heading1"/>
      </w:pPr>
      <w:r>
        <w:rPr>
          <w:sz w:val="36"/>
          <w:szCs w:val="36"/>
        </w:rPr>
        <w:t xml:space="preserve">Opavské trolejbusy dostaly jména</w:t>
      </w:r>
    </w:p>
    <w:p>
      <w:pPr/>
      <w:r>
        <w:rPr>
          <w:b w:val="1"/>
          <w:bCs w:val="1"/>
        </w:rPr>
        <w:t xml:space="preserve">Školáci pojmenovali pětici nových trolejbusů, které obohatily vozový park opavského dopravního podniku. Ulice města teď brázdí třeba Opavák, Elza bus nebo Boženka a zdobí je dětské obrázky.</w:t>
      </w:r>
    </w:p>
    <w:p>
      <w:pPr/>
      <w:r>
        <w:rPr/>
        <w:t xml:space="preserve">Stalo  se milou tradicí, že novým vozům opavského dopravního podniku,  dávají děti jména. Ta ztvární také kresbou. Pojmenování pro  jeden z pěti nových trolejbusů vymyslel a namaloval jedenáctiletý  Michal. Nechal se inspirovat pověstí, podle které dostala Opava  své jméno.               </w:t>
      </w:r>
    </w:p>
    <w:p>
      <w:pPr/>
      <w:r>
        <w:rPr>
          <w:b w:val="1"/>
          <w:bCs w:val="1"/>
        </w:rPr>
        <w:t xml:space="preserve">Michal  Stalmach, žák 5.A, ZŠ E. Beneše: </w:t>
      </w:r>
      <w:r>
        <w:rPr/>
        <w:t xml:space="preserve">„Dva  pánové se podle té legendy hádali o páva, tak  mě takhle napadl ten název i obrázek.“</w:t>
      </w:r>
    </w:p>
    <w:p>
      <w:pPr/>
      <w:r>
        <w:rPr/>
        <w:t xml:space="preserve">Vedle  Opaváka teď můžete v ulicích slezské metropole na 11  trolejbusových linkách potkat také další vozy, kterým školáci  vymysleli originální jména: jako Elza bus, Stopatnáctinožka,  Opavouk nebo Boženka. Tyto nové nízkopodlažní vozy s klimatizací  mají i rekuperační jednotku, která pomáhá šetřit energii.   </w:t>
      </w:r>
    </w:p>
    <w:p>
      <w:pPr/>
      <w:r>
        <w:rPr>
          <w:b w:val="1"/>
          <w:bCs w:val="1"/>
        </w:rPr>
        <w:t xml:space="preserve">Tomáš  Cabadaj, projektový manažer Škoda Electric:  </w:t>
      </w:r>
      <w:r>
        <w:rPr/>
        <w:t xml:space="preserve">„Přebytečná   energie, aby se nemarnila jen tak do prázdna, tak se vrací buď do  troleje či pro vlastní spotřebu vozidla.“</w:t>
      </w:r>
    </w:p>
    <w:p>
      <w:pPr/>
      <w:r>
        <w:rPr/>
        <w:t xml:space="preserve">Nové  vozy přišly na  60 milionů korun. Peníze na tuto investici se  podařílo z 85% získat z evropských fondů.</w:t>
      </w:r>
    </w:p>
    <w:p>
      <w:pPr/>
      <w:r>
        <w:rPr>
          <w:b w:val="1"/>
          <w:bCs w:val="1"/>
        </w:rPr>
        <w:t xml:space="preserve">Pavel  Gebauer, ředitel  MDPO, Opava: „</w:t>
      </w:r>
      <w:r>
        <w:rPr/>
        <w:t xml:space="preserve">V  letošním roce by mělo přijít ještě letos ještě 5 na zemní  plyn. Příští rok zvažujeme nákup pěti trolejbusů.“</w:t>
      </w:r>
    </w:p>
    <w:p>
      <w:pPr/>
      <w:r>
        <w:rPr>
          <w:b w:val="1"/>
          <w:bCs w:val="1"/>
        </w:rPr>
        <w:t xml:space="preserve">Tomáš  Navrátil (ANO), primátor Opavy: </w:t>
      </w:r>
      <w:r>
        <w:rPr/>
        <w:t xml:space="preserve">„My  spíš jenom obnovujeme starší vozy, které máme. Ty budeme  vyřazovat a nahrazovat je novými.“</w:t>
      </w:r>
    </w:p>
    <w:p>
      <w:pPr/>
      <w:r>
        <w:rPr/>
        <w:t xml:space="preserve">V  současné době je hromadná doprava v Opavě ze ¾ ekologická.  Polovinu z vozového parku totiž tvoří 33 trolejbusů. A větší  část z 33 autobusů jezdí na stlačený zemní plyn.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2026-01-26T10:52:55+01:00</dcterms:created>
  <dcterms:modified xsi:type="dcterms:W3CDTF">2026-01-26T10:52:55+01:00</dcterms:modified>
</cp:coreProperties>
</file>

<file path=docProps/custom.xml><?xml version="1.0" encoding="utf-8"?>
<Properties xmlns="http://schemas.openxmlformats.org/officeDocument/2006/custom-properties" xmlns:vt="http://schemas.openxmlformats.org/officeDocument/2006/docPropsVTypes"/>
</file>