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Farská zahrada je inspirována londýnskými parky</w:t>
      </w:r>
    </w:p>
    <w:p>
      <w:pPr/>
      <w:r>
        <w:rPr>
          <w:b w:val="1"/>
          <w:bCs w:val="1"/>
        </w:rPr>
        <w:t xml:space="preserve">Ostrava má nový krásný veřejný prostor. V centru města totiž byla dokončena přeměna zanedbané Farské zahrady v místo, které na první pohled svádí k návštěvě a odpočinku. Užít si zde mohou všechny generace obyvatel od dětí až po seniory.</w:t>
      </w:r>
    </w:p>
    <w:p>
      <w:pPr/>
      <w:r>
        <w:rPr/>
        <w:t xml:space="preserve">O vylepšování veřejného prostoru v Ostravě vás informujeme často, protože město se na zanedbané lokality zaměřuje a dělá z nich vyhledávaná atraktivní místa. Nyní byla dokončena Farská zahrada a jak vidíte, rozhodně stojí za návštěvu. V centru města mezi Havlíčkových nábřežím a Střelniční ulici vznikl krásný park.</w:t>
      </w:r>
    </w:p>
    <w:p>
      <w:pPr/>
      <w:r>
        <w:rPr>
          <w:b w:val="1"/>
          <w:bCs w:val="1"/>
        </w:rPr>
        <w:t xml:space="preserve">Kateřina Šebestová, náměstkyně primátora Ostravy:</w:t>
      </w:r>
      <w:r>
        <w:rPr/>
        <w:t xml:space="preserve"> „Plocha za biskupstvím podél Střelniční ulice dlouho chátrala. Na to, že se nacházíme v úplném  centru města, v blízkosti kostela svatého Václava a navíc v místě, kde ve středověku stávaly  městské hradby, byl vzhled tohoto prostoru opravdu nedůstojný. Při úvahách, jak celkové úpravy  pojmout, jsme vycházeli také z archivních záznamů. Nejen městské opevnění, ale svého času  zahrada u fary, v 19. století ovocný sad a v sedmdesátých až devadesátých letech 20. století také  expoziční areál pro ostravské výstaviště – všechny tyto historické funkce se snoubí v nové podobě  městského parčíku, který jsme nazvali Farská zahrada."</w:t>
      </w:r>
    </w:p>
    <w:p>
      <w:pPr/>
      <w:r>
        <w:rPr/>
        <w:t xml:space="preserve">Zahrada je rozdělena na dvě odlišné části spojené dřevěnou terasou pod platanem a  zmodernizovaným, zhruba 60 let starým, původním schodištěm. Její součástí je také ovocný sad,  který byl na stejném místě již v 19. století.</w:t>
      </w:r>
    </w:p>
    <w:p>
      <w:pPr/>
      <w:r>
        <w:rPr>
          <w:b w:val="1"/>
          <w:bCs w:val="1"/>
        </w:rPr>
        <w:t xml:space="preserve">návštěvníci parku:</w:t>
      </w:r>
      <w:r>
        <w:rPr/>
        <w:t xml:space="preserve"> "Líbí se mi tady moc, je tady klídek a pohoda." </w:t>
      </w:r>
    </w:p>
    <w:p>
      <w:pPr/>
      <w:r>
        <w:rPr/>
        <w:t xml:space="preserve">"Super, je to fajn mít takový odpočinkový prostor." </w:t>
      </w:r>
    </w:p>
    <w:p>
      <w:pPr/>
      <w:r>
        <w:rPr/>
        <w:t xml:space="preserve">Zahrada je opravdu přívětivá pro všechny generace obyvatel. Úpravy stály celkem 12 milionů korun.  </w:t>
      </w:r>
    </w:p>
    <w:p>
      <w:pPr/>
      <w:r>
        <w:rPr>
          <w:b w:val="1"/>
          <w:bCs w:val="1"/>
        </w:rPr>
        <w:t xml:space="preserve">Kateřina Šebestová, náměstkyně primátora Ostravy:</w:t>
      </w:r>
      <w:r>
        <w:rPr/>
        <w:t xml:space="preserve"> „Spojujícím prvkem obou úrovní je dřevěná terasa umístěná pod platanem, která může sloužit  nejen pro posezení a odpočinek vleže ve stínu stromu, ale v budoucnu také pro pořádání menších  společenských akcí. Zajímavé jsou v zahradě všechny atrakce včetně osvětlení. Ve spodní části je  totiž zavěšen světelný žárovkový řetěz."</w:t>
      </w:r>
    </w:p>
    <w:p>
      <w:pPr/>
      <w:r>
        <w:rPr/>
        <w:t xml:space="preserve">Farská zahrada je až do konce června otevřena od 7 do 20 hodin. O prázdninách a v září bude  veřejnosti přístupná až do 21 hodin a od října do konce března je její otevírací doba stanovena od 8  do 18 hodin.</w:t>
      </w:r>
    </w:p>
    <w:p>
      <w:pPr/>
      <w:r>
        <w:rPr/>
        <w:t xml:space="preserve">---</w:t>
      </w:r>
    </w:p>
    <w:p>
      <w:pPr>
        <w:pStyle w:val="Heading1"/>
      </w:pPr>
      <w:r>
        <w:rPr>
          <w:sz w:val="36"/>
          <w:szCs w:val="36"/>
        </w:rPr>
        <w:t xml:space="preserve">ZŠ Šoupala v Ostravě pilotně zkouší PCR testy</w:t>
      </w:r>
    </w:p>
    <w:p>
      <w:pPr/>
      <w:r>
        <w:rPr>
          <w:b w:val="1"/>
          <w:bCs w:val="1"/>
        </w:rPr>
        <w:t xml:space="preserve">Od pondělka začali pilotně testovat žáky Základní školy Jana Šoupala v Ostravě - Porubě PCR metodou. Tento typ testování je spolehlivější a má větší průkaznost, než antigenní testy. Je ale administrativně náročnější, protože vzorky musejí byt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2026-01-01T22:03:07+01:00</dcterms:created>
  <dcterms:modified xsi:type="dcterms:W3CDTF">2026-01-01T22:03:07+01:00</dcterms:modified>
</cp:coreProperties>
</file>

<file path=docProps/custom.xml><?xml version="1.0" encoding="utf-8"?>
<Properties xmlns="http://schemas.openxmlformats.org/officeDocument/2006/custom-properties" xmlns:vt="http://schemas.openxmlformats.org/officeDocument/2006/docPropsVTypes"/>
</file>