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Opavany čeká hlasování o participativním rozpočtu</w:t>
      </w:r>
    </w:p>
    <w:p>
      <w:pPr/>
      <w:r>
        <w:rPr>
          <w:b w:val="1"/>
          <w:bCs w:val="1"/>
        </w:rPr>
        <w:t xml:space="preserve">Opavané budou rozhodovat, kam investovat 1,5 milionu korun, které jsou k dispozici v letošním participativním rozpočtu. Vybírat budou nejlepší projekty, které mohou změnit veřejný prostor ve městě. Hlasovat o nich budou elektronicky.</w:t>
      </w:r>
    </w:p>
    <w:p>
      <w:pPr/>
      <w:r>
        <w:rPr/>
        <w:t xml:space="preserve">Dětská  nebo sportovní hřiště, venkovní učebna, parčík nebo grafická  úprava fasády městských lázní – to jsou některé z projektů,  které by Opavané chtěli ve svém městě.  Mnohé z nich mají  šanci na realizaci v rámci participativního rozpočtu, který se  jmenuje Nápady pro Opavu. Takovýchto tipů, jak zvelebit veřejné  prostransvííve městě doručili lidé na radinici 21.   </w:t>
      </w:r>
    </w:p>
    <w:p>
      <w:pPr/>
      <w:r>
        <w:rPr>
          <w:b w:val="1"/>
          <w:bCs w:val="1"/>
        </w:rPr>
        <w:t xml:space="preserve">Petr  Orieščík (ČSSD), náměstek primátora Opavy: </w:t>
      </w:r>
      <w:r>
        <w:rPr/>
        <w:t xml:space="preserve">„Já  jsem rád, že se drží ten standartní počet, jaký byl i v minulé  roce.“</w:t>
      </w:r>
    </w:p>
    <w:p>
      <w:pPr/>
      <w:r>
        <w:rPr/>
        <w:t xml:space="preserve">Některé  projekty musely být ale vyřazeny. Např. v případě, že by  jejich realizace nebyla možná na pozemku města nebo pokud by  nemohly sloužit veřejnosti. Ve finále jich nakonec zůstalo 11.</w:t>
      </w:r>
    </w:p>
    <w:p>
      <w:pPr/>
      <w:r>
        <w:rPr>
          <w:b w:val="1"/>
          <w:bCs w:val="1"/>
        </w:rPr>
        <w:t xml:space="preserve">Kateřina  Hnátová, koordinátorka projektu, Magistrát Opava: „</w:t>
      </w:r>
      <w:r>
        <w:rPr/>
        <w:t xml:space="preserve">I  v době, kdy lidi mají spoustu jiných starostí, tak mysleli na to,  že se budou podávat „nějaké nápady“ a že by chtěli něco  zlepšit. To zaměření je obdobné, jako v minulých letech. Hodně  se řeší dětská hřiště, relaxační zóny, sportovní zázemí.“</w:t>
      </w:r>
    </w:p>
    <w:p>
      <w:pPr/>
      <w:r>
        <w:rPr/>
        <w:t xml:space="preserve">Zastupitelé  letos uvolnili do participativního rozpočtu 1,5 mil. korun.  Realizovány tak mohou být tři projekty do 100 000 korun a tři  projekty do 400 000 korun.</w:t>
      </w:r>
    </w:p>
    <w:p>
      <w:pPr/>
      <w:r>
        <w:rPr/>
        <w:t xml:space="preserve">Nejlepší  projekty budou  lidé vybírat elektronickým hlasováním na  webových stránkách města www.opava-city.cz,  a to od 1. do 15. června 2021.</w:t>
      </w:r>
      <w:br/>
    </w:p>
    <w:p>
      <w:pPr/>
      <w:r>
        <w:rPr/>
        <w:t xml:space="preserve">---</w:t>
      </w:r>
    </w:p>
    <w:p>
      <w:pPr>
        <w:pStyle w:val="Heading1"/>
      </w:pPr>
      <w:r>
        <w:rPr>
          <w:sz w:val="36"/>
          <w:szCs w:val="36"/>
        </w:rPr>
        <w:t xml:space="preserve">Nová lůžka v domově pro seniory</w:t>
      </w:r>
    </w:p>
    <w:p>
      <w:pPr/>
      <w:r>
        <w:rPr>
          <w:b w:val="1"/>
          <w:bCs w:val="1"/>
        </w:rPr>
        <w:t xml:space="preserve">V Opavě byla dokončena rekonstrukce domova pro seniory. Lůžka jsou určena lidem, kteří potřebují celodenní zdravotní péči. První nájemníci se sem mohou nastěhovat od příštího měsíce.</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w:t>
      </w:r>
      <w:br/>
      <w:r>
        <w:rPr/>
        <w:t xml:space="preserve">  </w:t>
      </w:r>
      <w:br/>
      <w:r>
        <w:rPr/>
        <w:t xml:space="preserve">  </w:t>
      </w:r>
      <w:br/>
      <w:r>
        <w:rPr/>
        <w:t xml:space="preserve">  </w:t>
      </w:r>
      <w:r>
        <w:rPr>
          <w:b w:val="1"/>
          <w:bCs w:val="1"/>
        </w:rPr>
        <w:t xml:space="preserve">KAPACITY  POBYTOVÝCH SOCIÁLNÍCH SLUŽEB</w:t>
      </w:r>
      <w:r>
        <w:rPr/>
        <w:t xml:space="preserve">                          </w:t>
      </w:r>
      <w:r>
        <w:rPr>
          <w:b w:val="1"/>
          <w:bCs w:val="1"/>
        </w:rPr>
        <w:t xml:space="preserve">V  OPAVĚ</w:t>
      </w:r>
      <w:br/>
      <w:r>
        <w:rPr/>
        <w:t xml:space="preserve">  </w:t>
      </w: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w:t>
      </w:r>
      <w:br/>
      <w:r>
        <w:rPr/>
        <w:t xml:space="preserve">  </w:t>
      </w:r>
      <w:br/>
    </w:p>
    <w:p>
      <w:pPr/>
      <w:r>
        <w:rPr>
          <w:b w:val="1"/>
          <w:bCs w:val="1"/>
        </w:rPr>
        <w:t xml:space="preserve">celkem                    355</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w:t>
      </w:r>
      <w:b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w:t>
      </w:r>
      <w:br/>
      <w:r>
        <w:rPr/>
        <w:t xml:space="preserve">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2026-01-26T11:58:02+01:00</dcterms:created>
  <dcterms:modified xsi:type="dcterms:W3CDTF">2026-01-26T11:58:02+01:00</dcterms:modified>
</cp:coreProperties>
</file>

<file path=docProps/custom.xml><?xml version="1.0" encoding="utf-8"?>
<Properties xmlns="http://schemas.openxmlformats.org/officeDocument/2006/custom-properties" xmlns:vt="http://schemas.openxmlformats.org/officeDocument/2006/docPropsVTypes"/>
</file>