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 města se vrací kulturní život</w:t>
      </w:r>
    </w:p>
    <w:p>
      <w:pPr/>
      <w:r>
        <w:rPr>
          <w:b w:val="1"/>
          <w:bCs w:val="1"/>
        </w:rPr>
        <w:t xml:space="preserve">Už příští víkend se bude v letním kině konat folklorní festival a na konci června pak dvoudenní akce na náměstí Republiky, která návštěvníky přenese do doby vlády císaře Rudolfa II. A ne jen to, kultura ve městě opět ožívá.</w:t>
      </w:r>
    </w:p>
    <w:p>
      <w:pPr/>
      <w:r>
        <w:rPr/>
        <w:t xml:space="preserve">Postupné rozvolňování už umožňuje, aby lidé mohli opět trochu za kulturou. V kině mohou shlédnout premiérové filmy, navštívit galerie, kde je zajištěn i program pro děti a také se chystají první venkovní akce.</w:t>
      </w:r>
    </w:p>
    <w:p>
      <w:pPr/>
      <w:r>
        <w:rPr>
          <w:b w:val="1"/>
          <w:bCs w:val="1"/>
        </w:rPr>
        <w:t xml:space="preserve">Jana Feberová (ČSSD), náměstkyně primátora:</w:t>
      </w:r>
      <w:r>
        <w:rPr/>
        <w:t xml:space="preserve"> “Já jsem ráda, že už lidé mohou začít chodit do galérií, kde přivítáme návštěvníky i s jejich dětmi, s tím, že pro děti bude připraven i program různých kvízů, hádanek a jiných aktivit, aby si rodiče mohli v klidu prohlédnout vystavené exponáty a děti, aby se zabavily. Od 24. května začalo promítání v kině Centrum večerní premiérové filmy, protože paní ředitelka MKS sehnala premiérové filmy a nebylo to jednoduché. Na ty starší filmy by žádná poptávka nebyla. A od 1.6. budeme mít připravené i pohádky pro děti v kině. Tady si budou muset rodiče vyřešit potvrzení o testování dětí. Předškoláků se to netýká, ale těch školních. Já si myslím, že škola vyjde vstříc a vystaví rodičům potvrzení, když budou potřebovat.”</w:t>
      </w:r>
    </w:p>
    <w:p>
      <w:pPr/>
      <w:r>
        <w:rPr/>
        <w:t xml:space="preserve">První venkovní akce ve městě se bude konat 5. června v letním kině, kde folklorní seskupení Jagár pořádá (ne)fest a to i za účastí zahraničních hostů. Na konci měsíce bude hodně zábavy i na náměstí Republiky.</w:t>
      </w:r>
    </w:p>
    <w:p>
      <w:pPr/>
      <w:r>
        <w:rPr>
          <w:b w:val="1"/>
          <w:bCs w:val="1"/>
        </w:rPr>
        <w:t xml:space="preserve">Jana Feberová (ČSSD), náměstkyně primátora:</w:t>
      </w:r>
      <w:r>
        <w:rPr/>
        <w:t xml:space="preserve">  “26. a 27. června bych ráda pozvala rodiče a děti na náměstí Republiky, které bude celé patřit našim občanům pro představení akce, která už měla být dříve jako Cesta do historie. Nyní to bude obnova tady tohoto připravovaného projektu s tím, že tam budou doplněné aktivity pro děti, budou tam kejklíři, bude to zase z doby císaře Rudolfa II. a večer 26. června dojde k oživení Golema, na kterého se všichni těšili a doufejme, že to klapne a bude to fajn představení. Tento program bude pokračovat i v neděli ve stejném duchu, takže bude tam spousta zábavy, aktivit, interaktivních věcí, takže já si myslím, že naši občané spolu s dětmi si užijí krásné dva dny, které jsou nachystány prostřednictvím MKS.”</w:t>
      </w:r>
    </w:p>
    <w:p>
      <w:pPr/>
      <w:r>
        <w:rPr/>
        <w:t xml:space="preserve">---</w:t>
      </w:r>
    </w:p>
    <w:p>
      <w:pPr>
        <w:pStyle w:val="Heading1"/>
      </w:pPr>
      <w:r>
        <w:rPr>
          <w:sz w:val="36"/>
          <w:szCs w:val="36"/>
        </w:rPr>
        <w:t xml:space="preserve">Mladší ročníky s očkováním prozatím otálejí</w:t>
      </w:r>
    </w:p>
    <w:p>
      <w:pPr/>
      <w:r>
        <w:rPr>
          <w:b w:val="1"/>
          <w:bCs w:val="1"/>
        </w:rPr>
        <w:t xml:space="preserve">Očkovací centra v kraji nejsou zcela vytížená, a to i přes to, že se mohou registrovat stále mladší ročníky. V havířovském centru očkují nyní převážně lidi, kteří přicházejí na druhou dávku. O první má zájem nejvíce kategorie 40+.</w:t>
      </w:r>
    </w:p>
    <w:p>
      <w:pPr/>
      <w:r>
        <w:rPr/>
        <w:t xml:space="preserve">Očkovat už se mohou nechat i mladí lidé nad třicet let, ale žádný bum se nekoná. Tak to vnímají i ve velkokapacitním centru v Havířově. Očkovací centrum v Havířově by denně mohlo naočkovat až 1300 lidí. Na tuto kapacitu se ale ještě nikdy nedostalo.</w:t>
      </w:r>
    </w:p>
    <w:p>
      <w:pPr/>
      <w:r>
        <w:rPr>
          <w:b w:val="1"/>
          <w:bCs w:val="1"/>
        </w:rPr>
        <w:t xml:space="preserve">Halina Musiolová, vedoucí očkovacího centra Havířov:</w:t>
      </w:r>
      <w:r>
        <w:rPr/>
        <w:t xml:space="preserve"> "V našem očkovacím centru takový bum úplně nenastal, zájem o očkování je, ale stále ještě nejedeme na plnou kapacitu. V současné době čeká asi na přihlášení, očkování 50 lidí v kategorii 35+. Na první dávky stále ještě převládá kategorie 40+.”</w:t>
      </w:r>
    </w:p>
    <w:p>
      <w:pPr/>
      <w:r>
        <w:rPr>
          <w:b w:val="1"/>
          <w:bCs w:val="1"/>
        </w:rPr>
        <w:t xml:space="preserve">anketa:</w:t>
      </w:r>
      <w:r>
        <w:rPr/>
        <w:t xml:space="preserve"> “Tak uvažovala jsem, ze začátku jsem se bála toho očkování, já nejsem celkově moc zastáncem očkování, ale rozhodla jsem se, že nakonec ano. Abych byla já chráněna, i oni.”</w:t>
      </w:r>
    </w:p>
    <w:p>
      <w:pPr/>
      <w:r>
        <w:rPr>
          <w:b w:val="1"/>
          <w:bCs w:val="1"/>
        </w:rPr>
        <w:t xml:space="preserve">anketa: </w:t>
      </w:r>
      <w:r>
        <w:rPr/>
        <w:t xml:space="preserve">“Nevidím tady moc právě mladých lidí a myslím, že to je docela škoda, protože to očkování má smysl ve společnosti. Je to ne jen pro nás, ale i vůči ostatním lidem.”</w:t>
      </w:r>
    </w:p>
    <w:p>
      <w:pPr/>
      <w:r>
        <w:rPr>
          <w:b w:val="1"/>
          <w:bCs w:val="1"/>
        </w:rPr>
        <w:t xml:space="preserve">anketa:</w:t>
      </w:r>
      <w:r>
        <w:rPr/>
        <w:t xml:space="preserve"> “Jsem z toho trochu zklamaný, čekal bych, že ten zájem bude větší zejména z pohledu ohleduplnosti vůči třeba starším příbuzným, kteří se nemohou, nebo nechtějí očkovat, tak bych čekal, že ten zájem bude větší.”</w:t>
      </w:r>
    </w:p>
    <w:p>
      <w:pPr/>
      <w:r>
        <w:rPr/>
        <w:t xml:space="preserve">Vedoucí očkovacího centra věří, že jakmile celkově padne věková hranice pro možnost očkování, mladých lidí možná přibude.</w:t>
      </w:r>
    </w:p>
    <w:p>
      <w:pPr/>
      <w:r>
        <w:rPr>
          <w:b w:val="1"/>
          <w:bCs w:val="1"/>
        </w:rPr>
        <w:t xml:space="preserve">Halina Musiolová, vedoucí očkovacího centra Havířov:</w:t>
      </w:r>
      <w:r>
        <w:rPr/>
        <w:t xml:space="preserve"> “Myslím, že nějaký zájem bude, protože spousta náhradníků se hlásí v té mladší skupině kolem 20 let, studenti se hlásí, ptají se, zda se mohou nahlásit jako náhradníci.”</w:t>
      </w:r>
    </w:p>
    <w:p>
      <w:pPr/>
      <w:r>
        <w:rPr/>
        <w:t xml:space="preserve">Registrace pro lidi od 16 do 29 let by se měla spustit 1. června.  Některým lidem vychází termín očkování druhé dávky na dobu dovolené. Očkovací centra však mohou uspíšit termín jen o čtyři dny.</w:t>
      </w:r>
    </w:p>
    <w:p>
      <w:pPr/>
      <w:r>
        <w:rPr>
          <w:b w:val="1"/>
          <w:bCs w:val="1"/>
        </w:rPr>
        <w:t xml:space="preserve">Halina Musiolová, vedoucí očkovacího centra Havířov:</w:t>
      </w:r>
      <w:r>
        <w:rPr/>
        <w:t xml:space="preserve"> “V současné době je šest týdnů mezi první a druhou dávkou. Můžeme zkrátit tento interval pouze na 38 dnů. Nemůžeme posouvat na původních 21. Způsobuje to problémy právě kvůli odjezdům na dovolené, často chtějí už ukončit očkování, chtějí mít za sebou druhou dávku. Momentálně jim nevycházíme vstříc, takže vznikají malé konflikty."</w:t>
      </w:r>
    </w:p>
    <w:p>
      <w:pPr/>
      <w:r>
        <w:rPr/>
        <w:t xml:space="preserve">---</w:t>
      </w:r>
    </w:p>
    <w:p>
      <w:pPr>
        <w:pStyle w:val="Heading1"/>
      </w:pPr>
      <w:r>
        <w:rPr>
          <w:sz w:val="36"/>
          <w:szCs w:val="36"/>
        </w:rPr>
        <w:t xml:space="preserve">Děti z uměleckých škol tvořily komixy o Havířovu</w:t>
      </w:r>
    </w:p>
    <w:p>
      <w:pPr/>
      <w:r>
        <w:rPr>
          <w:b w:val="1"/>
          <w:bCs w:val="1"/>
        </w:rPr>
        <w:t xml:space="preserve">S Mapíkem historií Havířova. To bylo zadání soutěže, kterou vyhlásilo město pro žáky výtvarných oborů základních uměleckých škol. Děti tvořily komixy, vítězný pak bude součástí pracovního sešitu pro žáky devátých ročníků.</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2026-07-05T16:48:32+02:00</dcterms:created>
  <dcterms:modified xsi:type="dcterms:W3CDTF">2026-07-05T16:48:32+02:00</dcterms:modified>
</cp:coreProperties>
</file>

<file path=docProps/custom.xml><?xml version="1.0" encoding="utf-8"?>
<Properties xmlns="http://schemas.openxmlformats.org/officeDocument/2006/custom-properties" xmlns:vt="http://schemas.openxmlformats.org/officeDocument/2006/docPropsVTypes"/>
</file>