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Zájem  o ubytování  je zde totiž velký.</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 Ale  ne na úkor kvality. Tzn. ne tří čtyř lůžkové pokoje. Proto  budujeme samostatné jednolůžkové či dvojlůžkové pokoje.“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w:t>
      </w:r>
      <w:br/>
      <w:r>
        <w:rPr/>
        <w:t xml:space="preserve">  </w:t>
      </w:r>
      <w:br/>
    </w:p>
    <w:p>
      <w:pPr/>
      <w:r>
        <w:rPr/>
        <w:t xml:space="preserve">---</w:t>
      </w:r>
    </w:p>
    <w:p>
      <w:pPr>
        <w:pStyle w:val="Heading1"/>
      </w:pPr>
      <w:r>
        <w:rPr>
          <w:sz w:val="36"/>
          <w:szCs w:val="36"/>
        </w:rPr>
        <w:t xml:space="preserve">Výdaj města na sociální služby rostou</w:t>
      </w:r>
    </w:p>
    <w:p>
      <w:pPr/>
      <w:r>
        <w:rPr>
          <w:b w:val="1"/>
          <w:bCs w:val="1"/>
        </w:rPr>
        <w:t xml:space="preserve">Rozvoj sociálních služeb zažívá v posledních letech velký rozvoj. Mnoho pozornosti se nyní věnuje seniorům, nicméně jsou tady i další oblasti, ve kterých se bude péče rozšiřovat. Více k tomu řekne v rozhovoru náměstek primátora Opavy Igor Hendrych (ANO).</w:t>
      </w:r>
    </w:p>
    <w:p>
      <w:pPr/>
      <w:r>
        <w:rPr>
          <w:b w:val="1"/>
          <w:bCs w:val="1"/>
        </w:rPr>
        <w:t xml:space="preserve">Kateřina  Geryková, redaktorka TV POLAR: </w:t>
      </w:r>
      <w:r>
        <w:rPr/>
        <w:t xml:space="preserve">Jakou  částkou přispívá město na fungování organizací, které se  sociálním službami zabývají?</w:t>
      </w:r>
      <w:br/>
      <w:r>
        <w:rPr/>
        <w:t xml:space="preserve">  </w:t>
      </w:r>
    </w:p>
    <w:p>
      <w:pPr/>
      <w:r>
        <w:rPr>
          <w:b w:val="1"/>
          <w:bCs w:val="1"/>
        </w:rPr>
        <w:t xml:space="preserve">Igor  Hendrych (ANO), náměstek primátora Opavy:  </w:t>
      </w:r>
      <w:r>
        <w:rPr/>
        <w:t xml:space="preserve">„V  roce 2021 přispívá město částkou 30,5 mil. Kč. A   jedná se o poměrně  výrazný nárůst  od r. 2015, kdy jsme přispívali pouze 17,3 mil. Kč.  Ten  nárůst  je způsobený nárůstem sociálních a souvisejících služeb v  Opavě, nárůstem klientů, kteří služby užívají. S tím  souvisí i nárůst mzdových nákladů pracovníků, kteří soc.  služby zajišťují.  </w:t>
      </w:r>
    </w:p>
    <w:p>
      <w:pPr/>
      <w:br/>
    </w:p>
    <w:p>
      <w:pPr/>
      <w:r>
        <w:rPr>
          <w:b w:val="1"/>
          <w:bCs w:val="1"/>
        </w:rPr>
        <w:t xml:space="preserve">Kateřina  Geryková, redaktorka TV POLAR: </w:t>
      </w:r>
      <w:r>
        <w:rPr/>
        <w:t xml:space="preserve">Jak  je na tom zajištění péče pro seniory? Je počet pobytových míst  pro seniory dostačující?  </w:t>
      </w:r>
      <w:br/>
      <w:r>
        <w:rPr/>
        <w:t xml:space="preserve">  </w:t>
      </w:r>
    </w:p>
    <w:p>
      <w:pPr/>
      <w:r>
        <w:rPr/>
        <w:t xml:space="preserve">  </w:t>
      </w:r>
    </w:p>
    <w:p>
      <w:pPr/>
      <w:r>
        <w:rPr>
          <w:b w:val="1"/>
          <w:bCs w:val="1"/>
        </w:rPr>
        <w:t xml:space="preserve">Igor  Hendrych (ANO), náměstek primátora Opavy: „</w:t>
      </w:r>
      <w:r>
        <w:rPr/>
        <w:t xml:space="preserve">Aktuálně  jich máme 350 a blížíme se hranici 500. Myslím, že to je počet,  který by měl dostačovat. Nicméně chceme si nechat udělat  výzkum, který by nám to řekl přesně. Předpokládám, že v  horizontu 10 a více let těch lůžek bude potřeba ještě více.“  </w:t>
      </w:r>
    </w:p>
    <w:p>
      <w:pPr/>
      <w:br/>
    </w:p>
    <w:p>
      <w:pPr/>
      <w:r>
        <w:rPr>
          <w:b w:val="1"/>
          <w:bCs w:val="1"/>
        </w:rPr>
        <w:t xml:space="preserve">Kateřina  Geryková, redaktorka TV POLAR: </w:t>
      </w:r>
      <w:r>
        <w:rPr/>
        <w:t xml:space="preserve">Nyní  se chcete soustředit na terénní péči. Kolik organizací tyto  služby poskytuje a jakým směrem byste se chtěli ubírat?  </w:t>
      </w:r>
      <w:br/>
      <w:r>
        <w:rPr/>
        <w:t xml:space="preserve">  </w:t>
      </w:r>
    </w:p>
    <w:p>
      <w:pPr/>
      <w:r>
        <w:rPr/>
        <w:t xml:space="preserve">  </w:t>
      </w:r>
    </w:p>
    <w:p>
      <w:pPr/>
      <w:r>
        <w:rPr>
          <w:b w:val="1"/>
          <w:bCs w:val="1"/>
        </w:rPr>
        <w:t xml:space="preserve">Igor  Hendrych (ANO), náměstek primátora Opavy: </w:t>
      </w:r>
      <w:r>
        <w:rPr/>
        <w:t xml:space="preserve">„V  současné době tyto služby poskytují tři organizace, které jsou  zavedené, a se kterými jsme spokojeni. Chci zmapovat, zda to stačí  nikoliv. Momentálně se  ale jeví, že  kapacity jsou tak akorát,  že jsou dostačující.  Nepotřebujeme tedy vstup dalšího subjektu do našeho komunálního  plánu.     </w:t>
      </w:r>
    </w:p>
    <w:p>
      <w:pPr/>
      <w:br/>
    </w:p>
    <w:p>
      <w:pPr/>
      <w:r>
        <w:rPr>
          <w:b w:val="1"/>
          <w:bCs w:val="1"/>
        </w:rPr>
        <w:t xml:space="preserve">Kateřina  Geryková, redaktorka TV POLAR: </w:t>
      </w:r>
      <w:r>
        <w:rPr/>
        <w:t xml:space="preserve">Které  sociální služby podle vás v Opavě chybí?  </w:t>
      </w:r>
      <w:br/>
      <w:r>
        <w:rPr/>
        <w:t xml:space="preserve">  </w:t>
      </w:r>
    </w:p>
    <w:p>
      <w:pPr/>
      <w:r>
        <w:rPr/>
        <w:t xml:space="preserve">  </w:t>
      </w:r>
    </w:p>
    <w:p>
      <w:pPr/>
      <w:r>
        <w:rPr>
          <w:b w:val="1"/>
          <w:bCs w:val="1"/>
        </w:rPr>
        <w:t xml:space="preserve">Igor  Hendrych (ANO), náměstek primátora Opavy: </w:t>
      </w:r>
      <w:r>
        <w:rPr/>
        <w:t xml:space="preserve">„Já  se domnívám, že v současné době má Opava velmi hustou síť  sociálních služeb, že jsme na tom velmi dobře. Bolavější  místo vidím v tom, že máme nízkou kapacitu tzv. Odlehčovací  služby. Nicméně od příštího roku by se tyto služby měly  rozšiřovat. A to nejen v  pobytové, ale i terénní formě.“</w:t>
      </w:r>
    </w:p>
    <w:p>
      <w:pPr/>
      <w:br/>
    </w:p>
    <w:p>
      <w:pPr/>
      <w:r>
        <w:rPr/>
        <w:t xml:space="preserve">       </w:t>
      </w:r>
    </w:p>
    <w:p>
      <w:pPr/>
      <w:r>
        <w:rPr/>
        <w:t xml:space="preserve">---</w:t>
      </w:r>
    </w:p>
    <w:p>
      <w:pPr>
        <w:pStyle w:val="Heading1"/>
      </w:pPr>
      <w:r>
        <w:rPr>
          <w:sz w:val="36"/>
          <w:szCs w:val="36"/>
        </w:rPr>
        <w:t xml:space="preserve">Abeceda peněz je zpět ve školách</w:t>
      </w:r>
    </w:p>
    <w:p>
      <w:pPr/>
      <w:r>
        <w:rPr>
          <w:b w:val="1"/>
          <w:bCs w:val="1"/>
        </w:rPr>
        <w:t xml:space="preserve">Už čtvrtým rokem zajišťuje Česká spořitelna pro školy vzdělávací projekt, který rozvíjí finanční gramotnost. Děti se dozví, jak fungují peníze a jak s nimi co nejlépe hospodařit. Kvůli koronaviru se  ale projekt musel na čas přesunout do on – line prostoru. Nyní se lektoři opět vrací do škol.</w:t>
      </w:r>
    </w:p>
    <w:p>
      <w:pPr/>
      <w:r>
        <w:rPr/>
        <w:t xml:space="preserve">Ještě  před pandemií koronaviru mohli žáci čtvrtých tříd v rámci  projektu Abeceda peněz nahlédnout do banky a dozvědět se mnohé o  tom, jak tento peněžní ústav funguje. Nyní se  kvůli hygienickým opatřením musí spokojit s přednáškou ve  třídě. Lektorka vypráví, co to jsou  peníze, jak vznikají nebo jak se tvoří rozpočet. </w:t>
      </w:r>
    </w:p>
    <w:p>
      <w:pPr/>
      <w:br/>
      <w:br/>
    </w:p>
    <w:p>
      <w:pPr/>
      <w:r>
        <w:rPr>
          <w:b w:val="1"/>
          <w:bCs w:val="1"/>
        </w:rPr>
        <w:t xml:space="preserve">Marcela  Žaloudková, koordinátorka projektu, Česká spořitelna: </w:t>
      </w:r>
      <w:r>
        <w:rPr/>
        <w:t xml:space="preserve">„Učím  je hospodařit s penězi, aby se nedostali do minusu, aby byli  ideálně v plusu.“</w:t>
      </w:r>
    </w:p>
    <w:p>
      <w:pPr/>
      <w:r>
        <w:rPr/>
        <w:t xml:space="preserve">Průvodce  světem financí dětem dělali interaktivní vrstevníci Tomáš a  Alenka. Úvodní hodinu do finanční gramotnosti vede  lektorka. Další tři pak budou mít čtvrťáci se svou učitelkou.</w:t>
      </w:r>
      <w:br/>
      <w:r>
        <w:rPr/>
        <w:t xml:space="preserve">  </w:t>
      </w:r>
    </w:p>
    <w:p>
      <w:pPr/>
      <w:r>
        <w:rPr>
          <w:b w:val="1"/>
          <w:bCs w:val="1"/>
        </w:rPr>
        <w:t xml:space="preserve">Lucie  Grodová, učitelka, ZŠ B. Němcové, Opava: „</w:t>
      </w:r>
      <w:r>
        <w:rPr/>
        <w:t xml:space="preserve">Mnoho  z nich dostává kapesné kapesné,  ať už od rodičů či prarodičů. Tak aby s tím uměli  hospodařit.“</w:t>
      </w:r>
    </w:p>
    <w:p>
      <w:pPr/>
      <w:br/>
      <w:r>
        <w:rPr/>
        <w:t xml:space="preserve">  V  následujících 4 hodinách budou děti  společně připravovat  závod domácích mazlíčků. Musí si stanovit, jaké předpokládají  výdaje a vytvořil si rozpočet. Vše důležité  si budou zapisovat do notýsku a na závěr zjistí, zda se jim  podařilo uspořádat závod s vyrovnaným rozpočtem.</w:t>
      </w:r>
      <w:br/>
      <w:r>
        <w:rPr/>
        <w:t xml:space="preserve">  </w:t>
      </w:r>
    </w:p>
    <w:p>
      <w:pPr/>
      <w:r>
        <w:rPr>
          <w:b w:val="1"/>
          <w:bCs w:val="1"/>
        </w:rPr>
        <w:t xml:space="preserve">žáci  4. B, ZŠ B. Němcové, Opava:</w:t>
      </w:r>
    </w:p>
    <w:p>
      <w:pPr/>
      <w:r>
        <w:rPr/>
        <w:t xml:space="preserve">  „Povídali  jsme si o platbách a penězích.“</w:t>
      </w:r>
    </w:p>
    <w:p>
      <w:pPr/>
      <w:r>
        <w:rPr/>
        <w:t xml:space="preserve">  </w:t>
      </w:r>
    </w:p>
    <w:p>
      <w:pPr/>
      <w:r>
        <w:rPr/>
        <w:t xml:space="preserve">„Už  vím, že peníze jsou z bavlny a  jsem zjistil, že neobsahují moc  papíru.“</w:t>
      </w:r>
    </w:p>
    <w:p>
      <w:pPr/>
      <w:r>
        <w:rPr/>
        <w:t xml:space="preserve">  </w:t>
      </w:r>
    </w:p>
    <w:p>
      <w:pPr/>
      <w:r>
        <w:rPr/>
        <w:t xml:space="preserve">„Dozvěděli  jsme se, jak spořit peníze, jak prodělat a jak vydělat.“</w:t>
      </w:r>
    </w:p>
    <w:p>
      <w:pPr/>
      <w:r>
        <w:rPr/>
        <w:t xml:space="preserve">Podle  původního, ještě před koronavirového projektu, pracovaly žáci  tak, že si vytvořili vlastní firmu, která vyráběla zboží. To  pak  na jarmarku prodali a za utržené peníze si mohli splnit svůj  sen. Pokud to epidemiologická situace dovolí,  mohly by se školy k této formě výuky finanční gramotnosti  vrátit v září.     </w:t>
      </w:r>
    </w:p>
    <w:p>
      <w:pPr/>
      <w:br/>
      <w:br/>
    </w:p>
    <w:p>
      <w:pPr/>
      <w:r>
        <w:rPr/>
        <w:t xml:space="preserve">---</w:t>
      </w:r>
    </w:p>
    <w:p>
      <w:pPr>
        <w:pStyle w:val="Heading1"/>
      </w:pPr>
      <w:r>
        <w:rPr>
          <w:sz w:val="36"/>
          <w:szCs w:val="36"/>
        </w:rPr>
        <w:t xml:space="preserve">Tvorba Zdeňka Buriana v Památníku P. Bezruče</w:t>
      </w:r>
    </w:p>
    <w:p>
      <w:pPr/>
      <w:r>
        <w:rPr>
          <w:b w:val="1"/>
          <w:bCs w:val="1"/>
        </w:rPr>
        <w:t xml:space="preserve">Památník Petra Bezruče přináší průřez tvorbou malíře Zdeňka Buriana, který se proslavil zejména svými výtvarnými rekonstrukcemi pravěkého života. Výstavu zdobí originální obrazy s touto tematikou, které jsou součástí sbírek Slezského zemského muzea.</w:t>
      </w:r>
    </w:p>
    <w:p>
      <w:pPr/>
      <w:br/>
      <w:r>
        <w:rPr/>
        <w:t xml:space="preserve">  Zdeněk  Burian – všestranný malíř s velkou dávkou talentu a píle.  Maloval od dětství a tato vášeň mu vydržela celý život. Byl  velmi zdatný v používání  nejrůznějších malířských  technik a dokázal zachytit  jakýkoliv námět. Snažil se, aby jeho  práce byly srozumitelné. Burianovy ilustrace znají  především milovníci historie. Snažil se znázornit, jak asi mohl  vypadat život v pravěku. Spolupracoval při tom s předním  paleontologem Josefem Augustou. Jeho práce získaly mezinárodní  věhlas.</w:t>
      </w:r>
    </w:p>
    <w:p>
      <w:pPr/>
      <w:r>
        <w:rPr>
          <w:b w:val="1"/>
          <w:bCs w:val="1"/>
        </w:rPr>
        <w:t xml:space="preserve">Monika  Szturcová, vedoucí Památníku Petra Bezruče, kurátorka:  </w:t>
      </w:r>
      <w:r>
        <w:rPr/>
        <w:t xml:space="preserve">„Burianův  rukopis byl velmi realistický s důrazem na detail. Snažil se o co  nejvěrnější zachycení pravěkého života a zvířat. ?  Ale zároveň využíval svou bohatou fantazii.“</w:t>
      </w:r>
    </w:p>
    <w:p>
      <w:pPr/>
      <w:br/>
      <w:r>
        <w:rPr/>
        <w:t xml:space="preserve">  Návštěvníci  výstavy uspořádané ke 40. výročí úmrtí Zdeňka Buriana, mohou   shlédnout cenné olejomalby a kresby pravěkých zvířat, které  autor vytvořil před téměř 70 lety. Další  částí  výstavy jsou  ilustrace či přebaly knih.  Umělec se  věnoval převážně dobrodružné literatuře. Ilustroval na 500  publikací – odborných i populárních.</w:t>
      </w:r>
      <w:br/>
      <w:r>
        <w:rPr/>
        <w:t xml:space="preserve">  </w:t>
      </w:r>
      <w:br/>
      <w:r>
        <w:rPr/>
        <w:t xml:space="preserve">  </w:t>
      </w:r>
    </w:p>
    <w:p>
      <w:pPr/>
      <w:r>
        <w:rPr/>
        <w:t xml:space="preserve">Monika  Szturcová, vedoucí Památníku Petra Bezruče, kurátorka:  „Vytvořil  četné ilustrace pro známá díla světové literatury. Jedná  se zejm. o dobrodružnou literaturu J.  Verna,  D. Defoa, R. L.  Stevensona, R. Kiplinga, K. Maye a další."</w:t>
      </w:r>
    </w:p>
    <w:p>
      <w:pPr/>
      <w:r>
        <w:rPr/>
        <w:t xml:space="preserve">Burianovy  ilustrace neodmyslitelně patří také ke knihám českých autorů  Jaroslava Foglara a Eduarda Štorcha. Jeho kresby ale překvapivě  zdobí také literární klasiku: Špalíček pohádek, Babičku  Boženy Němcové nebo Nerudovy Malostranské povídky.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2026-01-26T11:58:00+01:00</dcterms:created>
  <dcterms:modified xsi:type="dcterms:W3CDTF">2026-01-26T11:58:00+01:00</dcterms:modified>
</cp:coreProperties>
</file>

<file path=docProps/custom.xml><?xml version="1.0" encoding="utf-8"?>
<Properties xmlns="http://schemas.openxmlformats.org/officeDocument/2006/custom-properties" xmlns:vt="http://schemas.openxmlformats.org/officeDocument/2006/docPropsVTypes"/>
</file>