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uspořádali velké slavnosti a oživili Golema</w:t>
      </w:r>
    </w:p>
    <w:p>
      <w:pPr/>
      <w:r>
        <w:rPr>
          <w:b w:val="1"/>
          <w:bCs w:val="1"/>
        </w:rPr>
        <w:t xml:space="preserve">Tisíce lidí navštívily o víkendu v Havířově velkolepou historickou akci, při které došlo i na oživení Golema. Zážitek to však nebyl jen pro návštěvníky, ale také pro umělce, kteří po roce mohli mít opět kontakt s diváky.</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2026-05-09T02:04:13+02:00</dcterms:created>
  <dcterms:modified xsi:type="dcterms:W3CDTF">2026-05-09T02:04:13+02:00</dcterms:modified>
</cp:coreProperties>
</file>

<file path=docProps/custom.xml><?xml version="1.0" encoding="utf-8"?>
<Properties xmlns="http://schemas.openxmlformats.org/officeDocument/2006/custom-properties" xmlns:vt="http://schemas.openxmlformats.org/officeDocument/2006/docPropsVTypes"/>
</file>