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Cyrilometodějské dny v Archeoparku v Chotěbuzi</w:t>
      </w:r>
    </w:p>
    <w:p>
      <w:pPr/>
      <w:r>
        <w:rPr>
          <w:b w:val="1"/>
          <w:bCs w:val="1"/>
        </w:rPr>
        <w:t xml:space="preserve">V Archeoparku Chotěbuz se o víkendu konala oslava někdejšího příchodu Cyrila a Metoděje. Pro návštěvníky byly připraveny ukázky z dobového života i krátký příběh příchodu věrozvěstů.</w:t>
      </w:r>
    </w:p>
    <w:p>
      <w:pPr/>
      <w:r>
        <w:rPr>
          <w:b w:val="1"/>
          <w:bCs w:val="1"/>
        </w:rPr>
        <w:t xml:space="preserve">Petra Nevelöšová, muzejní pedagožka:</w:t>
      </w:r>
      <w:r>
        <w:rPr/>
        <w:t xml:space="preserve"> “Akce Cyrilometodějské dny už je taková naše tradiční akce, kterou pořádáme každý rok společně se skupinou historie a šermu Tizon. Je to vlastně oslava svátku příchodu věrozvěstů Cyrila a Metoděje. Pro návštěvníky je připravený bohatý program, jednak se společně se skupinou historického šermu vrátí zpátky do raného středověku, kde se vlastně podívají na scénku Když slunce bylo bohem a postupně na jednotlivých stanovištích se dozví něco málo o obchodu, o tom jak se bojovalo, o tom jak se jedlo, nebo co se jedlo a také jaké třeba uctívali bohy.”</w:t>
      </w:r>
    </w:p>
    <w:p>
      <w:pPr/>
      <w:r>
        <w:rPr>
          <w:b w:val="1"/>
          <w:bCs w:val="1"/>
        </w:rPr>
        <w:t xml:space="preserve">Jiří Václavínek, předseda Spolku historie a šermu Tizon:</w:t>
      </w:r>
      <w:r>
        <w:rPr/>
        <w:t xml:space="preserve"> “Máme rozmístěná různá stanoviště, kde se návštěvníkům snažíme ukázat výjevy z dobového života. Takže jednak tady můžeme vidět stanoviště o zbraních, kde kolegové podávají výklad o tehdejších slovanských zbraních a zbrojích. Poté se návštěvník může posunout třeba na potravinové stanoviště, kde máme právě rostliny, které jsou archeologicky dochované, zároveň je zde možno vidět tehdejší keramiku a nádobí. No a povídá se teda, jak potom tu potravu zpracovávali. Poté se diváci mohou přesunout na stanoviště o tehdejším odívání, kde máme ručně barvené vlny, zároveň různé oděvy z materiálu vlny, len, konopí, kopřiva a také je zde keramik, který ukazuje, jakým způsobem keramika vznikala. Rovněž se povídá o tehdejších náboženských představách. Máme tady repliky archeologických nálezů bůžků na celém slovanském území a různé kultovní předměty. Potom kolegyně tady ukazují předměty každodenní potřeby a různé hračky, hudební nástroje. Máme zde sbírku tehdejší lovené zvěře čili kožešiny. Zároveň si návštěvníci mohou vystřelit z luku a během toho programu ještě ukazujeme scénku, která se jmenuje Když slunce bylo bohem, což je taková historická fraška, kdy ukazujeme nejstarší legendy a pověsti a zároveň, jak tady přicházelo křesťanství a jak se ten lid  s potýkal. A zároveň ještě na závěr ukazujeme vojenskou taktiku.”</w:t>
      </w:r>
    </w:p>
    <w:p>
      <w:pPr/>
      <w:r>
        <w:rPr>
          <w:b w:val="1"/>
          <w:bCs w:val="1"/>
        </w:rPr>
        <w:t xml:space="preserve">Petra Nevelöšová, muzejní pedagožka:</w:t>
      </w:r>
      <w:r>
        <w:rPr/>
        <w:t xml:space="preserve"> “Na prázdniny jsme si připravili různé akce. Budou probíhat každé dva týdny. Ta nejbližší je Perunovy dny, která bude takový slovanský sedmiboj, kde si můžu vyzkoušet třeba vrh kamenem nebo lukostřelbu. Více naleznete na našich webových stránkách buď www.muzeumct.cz a nebo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2026-02-21T06:22:33+01:00</dcterms:created>
  <dcterms:modified xsi:type="dcterms:W3CDTF">2026-02-21T06:22:33+01:00</dcterms:modified>
</cp:coreProperties>
</file>

<file path=docProps/custom.xml><?xml version="1.0" encoding="utf-8"?>
<Properties xmlns="http://schemas.openxmlformats.org/officeDocument/2006/custom-properties" xmlns:vt="http://schemas.openxmlformats.org/officeDocument/2006/docPropsVTypes"/>
</file>