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Příměstské tábory SVČ v Bruntále</w:t>
      </w:r>
    </w:p>
    <w:p>
      <w:pPr/>
      <w:r>
        <w:rPr>
          <w:b w:val="1"/>
          <w:bCs w:val="1"/>
        </w:rPr>
        <w:t xml:space="preserve">Letní sezóna je v plném proudu a s ní také pestrá škála dětských táborů. Velmi oblíbené jsou příměstské, kde děti tráví noc doma a přes den se baví v táboře. Navštívili jsme dva z táborů, které pořádá Středisko volného času v Bruntále.</w:t>
      </w:r>
    </w:p>
    <w:p>
      <w:pPr/>
      <w:r>
        <w:rPr/>
        <w:t xml:space="preserve"> SVČ Bruntál nabízí široký výběr táborů s různým zaměřením.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vedoucí tábora: </w:t>
      </w:r>
      <w:r>
        <w:rPr/>
        <w:t xml:space="preserve">„Máme dvojího typu, buď jsou tématické, těch máme 7, je taneční, ten máme právě teďka, potom jsou sportovní, kulinářské, zážitkové, výtvarné, sportovní a ještě máme přírodovědný. Potom ve Vrbně a pak tady v Bruntále máme ještě Učení je hra, to je taky 7 turnusů."  </w:t>
      </w:r>
    </w:p>
    <w:p>
      <w:pPr/>
      <w:r>
        <w:rPr/>
        <w:t xml:space="preserve"> Kromě příměstských táborů je nabídka doplněna také o klasické tábory pobytové, pod stany nebo v chatkách.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vedoucí tábora: </w:t>
      </w:r>
      <w:r>
        <w:rPr/>
        <w:t xml:space="preserve">„Středisko mělo teďka, vlastně už jeden skončil včera a druhý vlastně začal, a ještě máme potom v srpnu, takže celkem tři pobytové.“</w:t>
      </w:r>
    </w:p>
    <w:p>
      <w:pPr/>
      <w:r>
        <w:rPr/>
        <w:t xml:space="preserve"> Sedm turnusů má také tábor Učení je hra, pomáhající s výpadky během distanční výuky.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Dostálová, vedoucí tábora: </w:t>
      </w:r>
      <w:r>
        <w:rPr/>
        <w:t xml:space="preserve">„My tady máme tábor Učení je hra, a máme to v tématu Harryho Pottera, takže vyrábíme kouzelnické hůlky.“</w:t>
      </w:r>
    </w:p>
    <w:p>
      <w:pPr/>
      <w:r>
        <w:rPr/>
        <w:t xml:space="preserve"> Bohatý program tábora nabízí také známé soutěže, jako je například lovení bobříků mlčení, hladu nebo žízně.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Alča: </w:t>
      </w:r>
      <w:r>
        <w:rPr/>
        <w:t xml:space="preserve">„Hladovka znamená, že já do oběda nesmím jíst.“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Klárka: </w:t>
      </w:r>
      <w:r>
        <w:rPr/>
        <w:t xml:space="preserve">„Znamená to, že nesmím pít do oběda.“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Kuba: </w:t>
      </w:r>
      <w:r>
        <w:rPr/>
        <w:t xml:space="preserve">„Hrajeme vybíjenou a samozřejmě děláme různé soutěže, už jsem tady asi tak tříkrát.“</w:t>
      </w:r>
    </w:p>
    <w:p>
      <w:pPr/>
      <w:r>
        <w:rPr/>
        <w:t xml:space="preserve"> </w:t>
      </w:r>
    </w:p>
    <w:p>
      <w:pPr/>
      <w:r>
        <w:rPr/>
        <w:t xml:space="preserve">Dominika Kulašová, vedoucí tábora: „Ten první den se hrajou takové seznamovací hry, aby se děti otrkaly a navzájem se poznaly, potom máme různé pohybové aktivity ať se nějak rozhýbou a vybijí tu energii, co mají na prázdniny nastřádanou, potom máme výlet, budeme mít túru ve Velké Kotlině, potom máme děti rozdělené do dvou družstev, takže soupeří proti sobě a potom na konci máme vyhlášení, který tým byl lepší a mají za to odměny.“</w:t>
      </w:r>
    </w:p>
    <w:p>
      <w:pPr/>
      <w:r>
        <w:rPr/>
        <w:t xml:space="preserve"> Mnoho dětí dokonce prožívá několik táborů během prázdnin.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Míša: </w:t>
      </w:r>
      <w:r>
        <w:rPr/>
        <w:t xml:space="preserve">„Já mám potom Učení je hra, dvakrát.“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Tomáš: </w:t>
      </w:r>
      <w:r>
        <w:rPr/>
        <w:t xml:space="preserve">„Pak jedu na vařený tábor a pak jedu ještě na tenisový tábor.“</w:t>
      </w:r>
    </w:p>
    <w:p>
      <w:pPr/>
      <w:r>
        <w:rPr/>
        <w:t xml:space="preserve"> Všechno dění v táboře vedoucí dokumentují a rodiče se můžou podívat na web, na facebook nebo do fotogalerie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2026-03-08T06:52:29+01:00</dcterms:created>
  <dcterms:modified xsi:type="dcterms:W3CDTF">2026-03-08T06:52:29+01:00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