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Obecní dožínky v Palkovicích měly atraktivní program</w:t>
      </w:r>
    </w:p>
    <w:p>
      <w:pPr/>
      <w:r>
        <w:rPr>
          <w:b w:val="1"/>
          <w:bCs w:val="1"/>
        </w:rPr>
        <w:t xml:space="preserve">V Palkovicích se konaly tradiční dožínky a letos už v mnohem širší podobě, než tomu bylo loni za přísnějších koronavirových omezení.</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 “Je akce, tak jsme přišli.” “Už nám to chybělo, tyto akce.” “Je to perfektní. Po tom covidu je to paráda a jsme rádi, že jsme mohli někam vypadnout, i když jsem poměrně z daleka od Paskova, tak jsme přijeli a je to bomba.” </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9-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2026-06-22T23:17:53+02:00</dcterms:created>
  <dcterms:modified xsi:type="dcterms:W3CDTF">2026-06-22T23:17:53+02:00</dcterms:modified>
</cp:coreProperties>
</file>

<file path=docProps/custom.xml><?xml version="1.0" encoding="utf-8"?>
<Properties xmlns="http://schemas.openxmlformats.org/officeDocument/2006/custom-properties" xmlns:vt="http://schemas.openxmlformats.org/officeDocument/2006/docPropsVTypes"/>
</file>