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učebny a podnikatelský inkubátor SPŠ a OA Bruntál</w:t>
      </w:r>
    </w:p>
    <w:p>
      <w:pPr/>
      <w:r>
        <w:rPr>
          <w:b w:val="1"/>
          <w:bCs w:val="1"/>
        </w:rPr>
        <w:t xml:space="preserve">Střední průmyslové škole a obchodní akademii v Bruntále se podařilo získat důležité financování projektu Průmysl 4.0. Jde o instalaci učebny automatizace, laboratoře virtuální techniky a podnikatelského inkubátoru. Studenti si nově budou moci simulovat celý proces výrobní linky.</w:t>
      </w:r>
    </w:p>
    <w:p>
      <w:pPr/>
      <w:r>
        <w:rPr/>
        <w:t xml:space="preserve"> Celé předvedení nové techniky a technologie uvedla konference, kterou škola pořádala. Hostě si pak mohli celou učebnu automatizace prohlédnout.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jsme pořídili dvě linky, jsou to vlastně zmenšené modely z takových malých továrniček na průmysl 4.0, obsahují celý komplexní výrobní proces. To znamená, nejsou to  technologie separované, to znamená manipulátory, laboratorní roboty, ale je to vlastně jedna ucelená sestava.“</w:t>
      </w:r>
    </w:p>
    <w:p>
      <w:pPr/>
      <w:r>
        <w:rPr/>
        <w:t xml:space="preserve"> Učebna je doplněna laboratoří, kde je vše možno modelovat také virtuálně.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„Vedle učebny je ještě virtuální část, kde díky softwaru, který jsme pořídili, žáci mají i mimo ty linky, které tady mají fyzicky, si mají možnost ve virtuálním prostředí si skládat, nebo postavit si celou linku pro průmysl 4.0. To je z mého pohledu jedna z největších přidaných hodnot, neboť je to velmi efektivní.“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„Já si myslím, že tento projekt je skutečně pro MS kraj významný a že je to projekt, který nebude sloužit jenom této škole, ale ty výsledky toho projektu budou moci používat i žáci ostatních středních škol.“</w:t>
      </w:r>
    </w:p>
    <w:p>
      <w:pPr/>
      <w:r>
        <w:rPr/>
        <w:t xml:space="preserve"> Obě nově instalované výukové linky byly současně spuštěny.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Šulkovský, učitel odborných předmětů: </w:t>
      </w:r>
      <w:r>
        <w:rPr/>
        <w:t xml:space="preserve">„Za mnou můžete vidět vlastně dvě linky, to je vlastně to největší gró, co tady máme, málokdo to má, je to vlastně to nejnovější z průmyslu 4.0. Spustíme ten program a ta linka vlastně na něj reaguje a jednotlivé bloky nám začnou vyrábět ten prvek.“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„Jsem rád, že bruntálská škola se toho chopila. Sama přijala celou řadu projektů, nachystali to a dle mého názoru je to vzorový příklad, jak by to mělo vypadat i na ostatních školách. Musím říct, že jako technik a bývalý rektor vysoké školy technického charakteru je to pro mě takový ten vzor, jak to bude dál.“</w:t>
      </w:r>
    </w:p>
    <w:p>
      <w:pPr/>
      <w:r>
        <w:rPr/>
        <w:t xml:space="preserve"> Učebna, laboratoř i podnikatelský inkubátor budou sloužit studentům oborů strojírenství, informatika a dopravní prostředky.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2026-03-07T23:05:06+01:00</dcterms:created>
  <dcterms:modified xsi:type="dcterms:W3CDTF">2026-03-07T23:05:06+01:00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