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MĚSTSKÝ ÚŘAD FRÝDLANT N. O. POŘÁDÁ BESEDU K NÁHRADNÍ RODINNÉ PÉČI</w:t>
      </w:r>
    </w:p>
    <w:p>
      <w:pPr/>
      <w:r>
        <w:rPr>
          <w:b w:val="1"/>
          <w:bCs w:val="1"/>
        </w:rPr>
        <w:t xml:space="preserve">Městský úřad ve Frýdlantu nad Ostravicí proto stále aktivně hledá pěstouny pro děti.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2026-05-18T21:04:58+02:00</dcterms:created>
  <dcterms:modified xsi:type="dcterms:W3CDTF">2026-05-18T21:04:58+02:00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