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Školáci z Čeladné mohou říct, zvládnu to!</w:t>
      </w:r>
    </w:p>
    <w:p>
      <w:pPr/>
      <w:r>
        <w:rPr>
          <w:b w:val="1"/>
          <w:bCs w:val="1"/>
        </w:rPr>
        <w:t xml:space="preserve">Dobrovolní hasiči z Čeladné s ukázkou své techniky a výkladem k ní byli součástí projektového dne Zvládnu to, který se konal na zdejší základní škole.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“Je to jednodenní projekt, kdy žáci se učí, jak se správně zachovat, když se dostanou třeba do ohrožení života, nebo jejich blízký, když dojde k neočekávané nebezpečné situaci. Čili se učí jak se zachovat při povodních, požáru, při zasažení elektrickým proudem. Prostě takto děti připravujeme připravujeme na těžké chvíle v životě.”    </w:t>
      </w:r>
    </w:p>
    <w:p>
      <w:pPr/>
      <w:r>
        <w:rPr>
          <w:b w:val="1"/>
          <w:bCs w:val="1"/>
        </w:rPr>
        <w:t xml:space="preserve">Elena Piňosová, žákyně ZŠ Čeladná: </w:t>
      </w:r>
      <w:r>
        <w:rPr/>
        <w:t xml:space="preserve">“Je to dobré, protože teď, když se to učíme, tak pak, kdybych se dostala do takové situace, tak už vím, co dělat.  </w:t>
      </w:r>
    </w:p>
    <w:p>
      <w:pPr/>
      <w:r>
        <w:rPr/>
        <w:t xml:space="preserve">Ve vyšších ročnících došlo i na další témata, třeba kyberšikanu nebo nebezpečí anorexie.</w:t>
      </w:r>
    </w:p>
    <w:p>
      <w:pPr/>
      <w:r>
        <w:rPr>
          <w:b w:val="1"/>
          <w:bCs w:val="1"/>
        </w:rPr>
        <w:t xml:space="preserve">Kristin Anna Walczysko, žákyně ZŠ Čeladná: </w:t>
      </w:r>
      <w:r>
        <w:rPr/>
        <w:t xml:space="preserve">“Kdyby třeba kamarádka měla poruchu příjmu potravy, mohla bych ji nabídnout webovou stránku Anabell, která by ji mohla pomoci.”  </w:t>
      </w:r>
    </w:p>
    <w:p>
      <w:pPr/>
      <w:r>
        <w:rPr/>
        <w:t xml:space="preserve">S fungováním celého integrovaného záchranného systému a s praktickým nácvikem první pomoci se tu žáci všech ročníků opakovaně setkávají více než 15 let.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2-09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2026-06-23T18:54:23+02:00</dcterms:created>
  <dcterms:modified xsi:type="dcterms:W3CDTF">2026-06-23T18:54:23+02:00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