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Děti tráví volný čas v kroužcích DDM Rychvald</w:t>
      </w:r>
    </w:p>
    <w:p>
      <w:pPr/>
      <w:r>
        <w:rPr>
          <w:b w:val="1"/>
          <w:bCs w:val="1"/>
        </w:rPr>
        <w:t xml:space="preserve">S novým školním rokem se děti opět hlásí do kroužků, které pro ně připravil Dům dětí a mládeže Rychvald. Trávit tam mohou i volný čas přímo po školním vyučování.</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2-09-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2026-07-16T16:51:59+02:00</dcterms:created>
  <dcterms:modified xsi:type="dcterms:W3CDTF">2026-07-16T16:51:59+02:00</dcterms:modified>
</cp:coreProperties>
</file>

<file path=docProps/custom.xml><?xml version="1.0" encoding="utf-8"?>
<Properties xmlns="http://schemas.openxmlformats.org/officeDocument/2006/custom-properties" xmlns:vt="http://schemas.openxmlformats.org/officeDocument/2006/docPropsVTypes"/>
</file>