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vlastní bývalý pivovar, zřejmě bude na prodej</w:t>
      </w:r>
    </w:p>
    <w:p>
      <w:pPr/>
      <w:r>
        <w:rPr>
          <w:b w:val="1"/>
          <w:bCs w:val="1"/>
        </w:rPr>
        <w:t xml:space="preserve">Město Nový Jičín je vlastníkem bývalého pivovaru, ve kterém zlatavý mok kdysi vařili jezuité. Nemovitá kulturní památka je ale v dezolátním stavu, radnice připravuje její prodej.</w:t>
      </w:r>
    </w:p>
    <w:p>
      <w:pPr/>
      <w:r>
        <w:rPr/>
        <w:t xml:space="preserve">Zchátralý bývalý pivovar, jehož majitelem je město, se nachází U Jezu, v lokalitě za střední zemědělskou školou v Žilině. Areál tvoří čtyři objekty a plechové garáže. Právě na nich je umístěn QR kód s upozorněním, že se jedná o Panský dvůr, kde se dříve vařilo pivo. Původní správní dům a sladová sýpka jsou tedy pod památkovou ochranou.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 i ve Štramberku, protože se jednalo o novojicko-štramberské panství. Panský dvůr se stal zároveň i shromaždištěm lidí z okolních vesnic, třeba z Hodslavic, kteří se zde shromažďovali pro výkon roboty.”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“Do loňského roku tady byly dva objekty obývány, my jsme tyto obyvatele přestěhovali, nabídli jsme jim jiné bydlení. A tím, v jakém stavu ty nemovitosti jsou, tak město pro ně nemá využití a město připravuje nabídkové řízení na prodej tohoto areálu.”    </w:t>
      </w:r>
    </w:p>
    <w:p>
      <w:pPr/>
      <w:r>
        <w:rPr/>
        <w:t xml:space="preserve">Bývalý Panský dvůr  má zhruba 2 700 metrů čtverečních. Podle znaleckého posudku je cena 6 milionů 300 tisíc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záležitost byla řešena i v rámci auditu využitelnosti vybraného majetku ve správě bytového odboru města, který byl zpracován v roce 2019, a ten konstatoval zbytnost tohoto majetku pro město. navrhoval jeden z rodinných domů k demolici, protože ten je v nejhorším technickém stavu, a zbytek objektů navrhl k prodeji.”    </w:t>
      </w:r>
    </w:p>
    <w:p>
      <w:pPr/>
      <w:r>
        <w:rPr/>
        <w:t xml:space="preserve">Od jara radnice eviduje jednoho zájemce, který by areál koupil. Záměr prodeje tedy připravuje předložit zastupitelstvu ke schválení v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Návštěvnické centrum obklopují osobnosti</w:t>
      </w:r>
    </w:p>
    <w:p>
      <w:pPr/>
      <w:r>
        <w:rPr>
          <w:b w:val="1"/>
          <w:bCs w:val="1"/>
        </w:rPr>
        <w:t xml:space="preserve">Galerie osobností, které se výrazně zapsaly do dějin města, je novou součástí recepce Návštěvnického centra. Prozatím ji tvoří portréty 16 lidí. Jsou mezi nimi stavitelé, továrníci i umělci.</w:t>
      </w:r>
    </w:p>
    <w:p>
      <w:pPr/>
      <w:r>
        <w:rPr/>
        <w:t xml:space="preserve">Tak trochu s nadhledem uplynulých let shlíží na lidi, kteří zavítají do Návštěvnického centra na Masarykově náměstí, tváře osobností, které se výrazně zapsaly do dějin Nového Jičína. Nová obrazová galerie s novým osvětlením tu byla zřízena v prostoru recepce.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”Prapůvodní myšlenka byla ta, že Nový Jičín je líhní významných osobností, které spoluvytvářely historii města. Nový Jičín má mnoho co nabídnout právě díky těmto významným osobnostem.”   </w:t>
      </w:r>
    </w:p>
    <w:p>
      <w:pPr/>
      <w:r>
        <w:rPr/>
        <w:t xml:space="preserve">Galerii prozatím tvoří portréty, životopisná data a stručné popisy činnosti 16 lidí. Ti se v tomto městě narodili nebo působili a vynikli například v umění, architektuře, stavitelství, případně se zasadili o průmyslový a společenský rozvoj Nového Jičína nebo se za války postavili na obranu své vlasti. 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 “Toto místo je právě tím středobodem setkávání se turistů, kdy při návštěvě města se často nejprve dostanou do Návštěvnického centra, kde se dozví důležité informace, a také se mohou dozvědět informace o těchto významných osobnostech. tyto panely mají také edukační charakter, protože do Návštěvnického centra přicházejí školy, školky a zástupci vzdělávacích institucí.”   </w:t>
      </w:r>
    </w:p>
    <w:p>
      <w:pPr/>
      <w:r>
        <w:rPr/>
        <w:t xml:space="preserve">Na výběru osobností spolupracoval Radek Polách z Muzea Novojičínska, autorem grafické podoby a překreslení portrétů je Janis Masmanidis, učitel výtvarného oboru Základní umělecké školy ve Studence, který s Návštěvnickým centrem dlouhodobě spolupracuje na jeho vnější image, tvoří designu propagačních materiálů a tiskovin.  </w:t>
      </w:r>
    </w:p>
    <w:p>
      <w:pPr/>
      <w:r>
        <w:rPr>
          <w:b w:val="1"/>
          <w:bCs w:val="1"/>
        </w:rPr>
        <w:t xml:space="preserve">Janis Masmanidis, realizátor galerie: </w:t>
      </w:r>
      <w:r>
        <w:rPr/>
        <w:t xml:space="preserve">“Byl tady výborný nápad vytvořit tu Galerii osobností s tím, že se mi sešly nějaké podklady, se kterýma jsem se snažili nějak popasovat. Ale bylo to dost problematické, protože byly hodně rastrované a podobně, takže to nešlo ani počítačově dát dohromady. Proto jsem se rozhodli po dohodě o překreslení těchto portrétů. To je takový složitější proces, kdy ta fotografie musí být průhledná a výsledný efekt se počítačově upravuje.”    </w:t>
      </w:r>
    </w:p>
    <w:p>
      <w:pPr/>
      <w:r>
        <w:rPr/>
        <w:t xml:space="preserve">Galerii osobností si lze volně prohlédnout během otevírací doby Návštěvnického centra sedm dní v týdnů, a také na webu. V plánu je i její další rozšíření.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uvedli osobnosti do síně slávy</w:t>
      </w:r>
    </w:p>
    <w:p>
      <w:pPr/>
      <w:r>
        <w:rPr>
          <w:b w:val="1"/>
          <w:bCs w:val="1"/>
        </w:rPr>
        <w:t xml:space="preserve">Novojičínští stolní tenisté zahájili své účinkování v dalším ročníku I. ligy. Ještě před samotným utkáním ocenili osobnosti, které se podílely na rozvoji tohoto sportu ve městě. Do síně slávy uvedli devět jmen.</w:t>
      </w:r>
    </w:p>
    <w:p>
      <w:pPr/>
      <w:r>
        <w:rPr/>
        <w:t xml:space="preserve">Halu stolního tenisu v Loučce nově zdobí devět hvězd se jmény hráčů, trenérů a funkcionářů, kteří se v minulosti výrazně zasloužili o rozvoj tohoto sportu v Novém Jičíně. Do síně slávy je současní představitelé klubu uvedli před zahájením nového ročníku I. ligy. Tři z nich in memoriam. </w:t>
      </w:r>
    </w:p>
    <w:p>
      <w:pPr/>
      <w:r>
        <w:rPr>
          <w:b w:val="1"/>
          <w:bCs w:val="1"/>
        </w:rPr>
        <w:t xml:space="preserve">Tomáš Bezděk, předseda Klubu stolního tenisu Nový Jičín: </w:t>
      </w:r>
      <w:r>
        <w:rPr/>
        <w:t xml:space="preserve">“V minulém roce jsem koketoval s touto myšlenkou, abychom nějakým způsobem povzbudili i naše nejlepší hráče, trošku je motivovali, aby se také třeba jednou dostali do té naší Síně slávy se svou hvězdou.” </w:t>
      </w:r>
    </w:p>
    <w:p>
      <w:pPr/>
      <w:r>
        <w:rPr>
          <w:b w:val="1"/>
          <w:bCs w:val="1"/>
        </w:rPr>
        <w:t xml:space="preserve">Roman Kratochvíl, osobnost síně slávy stolního tenisu: </w:t>
      </w:r>
      <w:r>
        <w:rPr/>
        <w:t xml:space="preserve">“Je to pro mně taková druhá manželka, tak bych to řekl. Žil jsem pro to celý život a dokázali jsme to, že v Novém Jičíně jsme se postupně přes ty třetí, druhé ligy dostali do té první ligy. Dotáhl jsem sem své syny a další hráče a udělali jsme velký výsledek, který je pro mně zadostiučiněním.”     </w:t>
      </w:r>
    </w:p>
    <w:p>
      <w:pPr/>
      <w:r>
        <w:rPr>
          <w:b w:val="1"/>
          <w:bCs w:val="1"/>
        </w:rPr>
        <w:t xml:space="preserve">Alois Vašek, osobnost síně slávy stolního tenisu: </w:t>
      </w:r>
      <w:r>
        <w:rPr/>
        <w:t xml:space="preserve">“Bral jsem to jako velice zásadní cestu ve svém životě, protože jsme tady měli velice dobrý sportovní kolektiv, měl určité cíle, za kterýma jsme šli. Samozřejmě jedna z mých velkých aktivit byla mládež, kterou jsem od začátku, když jsem tady začal působit v roce 1977 vedl, a vedl jsem děcka až do posledních chvil, kdy jsem s tím sportem skončil.”         </w:t>
      </w:r>
    </w:p>
    <w:p>
      <w:pPr/>
      <w:r>
        <w:rPr>
          <w:b w:val="1"/>
          <w:bCs w:val="1"/>
        </w:rPr>
        <w:t xml:space="preserve">VÍT KRAVČENKO, osobnost síně slávy stolního tenisu: </w:t>
      </w:r>
      <w:r>
        <w:rPr/>
        <w:t xml:space="preserve">“Ten rozměr je nejen sportovní, sociální, opravdu ten sport nám přinášel kontakty s lidmi, sdíleli jsme společně problém, starosti i radosti a je to prostě hrozně příjemné, Já teď ještě pořád hraju závodně, takže jsem rád, že se hýbu, a ten sport opravdu přináší jenom to dobré.”     </w:t>
      </w:r>
    </w:p>
    <w:p>
      <w:pPr/>
      <w:r>
        <w:rPr/>
        <w:t xml:space="preserve">Ocenění osobnostem stolního tenisu předával Stanislav Kopecký, a to nejen z pozice starosty města, ale především člena tohoto klubu.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si vážím toho, že jsem mohl být u toho, kdy jsme od těch nejnižších okresních soutěží přes divizi, až do těch lig postupovali a dnes v současné chvíli oddíl stolního tenisu hraje nejen ty okresní a krajské soutěže, ale i druhou a první ligu. A ještě pikantní je, a to jsem si nikdy nedokázali představit, že za Nový Jičín nastupují již extraligoví hráči a hráči, kteří jsou v reprezentaci.”   </w:t>
      </w:r>
    </w:p>
    <w:p>
      <w:pPr/>
      <w:r>
        <w:rPr/>
        <w:t xml:space="preserve">Aktuálně tvoří A tým Nového Jičína například zkušený extraligový matador Tomáš Sadílek, taktéž bývalý extraligový hráč a reprezentant František Krčil a nebo kapitán domácí odchovanec Michal Kratochvíl. V prvním dvojkole I. ligy ukořistil tým slušných 5 bodů za jedno vítězství a remízu.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2026-02-18T22:02:18+01:00</dcterms:created>
  <dcterms:modified xsi:type="dcterms:W3CDTF">2026-02-18T22:02:18+01:00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