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1. místo za společenskou odpovědnost</w:t>
      </w:r>
    </w:p>
    <w:p>
      <w:pPr/>
      <w:r>
        <w:rPr>
          <w:b w:val="1"/>
          <w:bCs w:val="1"/>
        </w:rPr>
        <w:t xml:space="preserve">Slezská Ostrava získala Cenu hejtmana Moravskoslezského kraje za společenskou odpovědnost. Tu každoročně spolu s hejtmanem vyhlašuje Rada kvality České republiky. Cílem je ocenit firmy, organizace veřejného sektoru a obce, které jsou aktivní na poli společenské odpovědnosti.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10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2026-04-22T04:27:14+02:00</dcterms:created>
  <dcterms:modified xsi:type="dcterms:W3CDTF">2026-04-22T04:27:14+02:00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