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Starou školní kotelnu nahradí veřejné parkoviště</w:t></w:r></w:p><w:p><w:pPr/><w:r><w:rPr><w:b w:val="1"/><w:bCs w:val="1"/></w:rPr><w:t xml:space="preserve">Místo zbourané staré kotelny bude u jablunkovské základní školy nové parkoviště. Sloužit bude i návštěvníkům Městského lesa.</w:t></w:r></w:p><w:p><w:pPr/><w:r><w:rPr><w:b w:val="1"/><w:bCs w:val="1"/></w:rPr><w:t xml:space="preserve">Jiří Hamrozi (KDU-ČSL), starosta Jablunkova:</w:t></w:r><w:r><w:rPr/><w:t xml:space="preserve"> “Nacházíme se v areálu Základní školy Lesní v Jablunkově a za mnou se buduje parkoviště pro 35 stání. Bude tam i parkoviště pro autobus, který vozí děti na bazén, budou tam i tři místa Kiss & Ride, takzvaně přijet a vyložit děti do školy, aby bezpečně docházely. No a dostali jsme dotace na brownfieldy a to je vlastně na zbourání starých nefunkčních budov a tady v tomto místě stála stará kotelna, kde se skladovalo uhlí. Dneska už topíme plynem, takže pozbyla svou funkci. Takže nacházíme se vlastně v místě, kde byla nefunkční budova a bude to sloužit jako parkoviště pro akce v Městském lese, pro tady bydlící v okolí. V budoucnu. když vybudujeme in-line stezku kolem celého areálu, tak bude sloužit těmto návštěvníkům. No a když máme Gorolski Święto, tak máme problém, že celá cesta je zatarasena parkujícími auty a pak se nedostaly soubory s autobusem přímo do Městského lesa. Celková vlastně realizace vychází na nějakých 9,5 milionu korun. Na to jsme dostali 55 procent dotace z ministerstva pro místní rozvoj. No a zbytek jsme doplatili z rozpočtu města Jablunkova.”</w:t></w:r></w:p><w:p><w:pPr/><w:r><w:rPr/><w:t xml:space="preserve">Dalších 33 parkovacích míst bude u nově budovaného dopravního terminálu.</w:t></w:r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2026-02-22T02:42:16+01:00</dcterms:created>
  <dcterms:modified xsi:type="dcterms:W3CDTF">2026-02-22T02:42:16+01:00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