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Sledujete televizi Polar a jsem ráda, že jste s námi. Dnešní téma je onemocnění tlustého střeva.  Hostem bude primář Beskydského gastrocentra  Petr Vítek z Nemocnice ve Frýdku-Místku. V Bruntále se děkovalo všem dobrovolníkům, pomáhajícím v době pandemie. Významné ocenění za intenzivní péči o pacienty po mozkové mrtvici získal tým neurologického oddělení krajské nemocnice v Třinci. A Frýdek-Místek se zapojil do říjnové výzvy 10 000 kroků. Podívejte se na reportáž.</w:t>
      </w:r>
    </w:p>
    <w:p>
      <w:pPr/>
      <w:r>
        <w:rPr>
          <w:b w:val="1"/>
          <w:bCs w:val="1"/>
        </w:rPr>
        <w:t xml:space="preserve">Pravidelná a svižná chůze posiluje zdraví i psychiku lidí</w:t>
      </w:r>
      <w:r>
        <w:rPr/>
        <w:t xml:space="preserve">  Chůze je nejpřirozenějším lidským pohybem. Posiluje naše tělo i mysl. Nezisková organizace Partnerství pro městskou mobilitu letos už podruhé přišla se zajímavou celorepublikovou výzvou 10 000 kroků. Zapojilo se do ní i město Frýdek-Místek.</w:t>
      </w:r>
    </w:p>
    <w:p>
      <w:pPr/>
      <w:r>
        <w:rPr>
          <w:b w:val="1"/>
          <w:bCs w:val="1"/>
          <w:i w:val="1"/>
          <w:iCs w:val="1"/>
        </w:rPr>
        <w:t xml:space="preserve">Jakub Míček, náměstek primátora Frýdku-Místku/ANO/:</w:t>
      </w:r>
      <w:r>
        <w:rPr>
          <w:i w:val="1"/>
          <w:iCs w:val="1"/>
        </w:rPr>
        <w:t xml:space="preserve"> "Nejde o to denně ujít 10 000 kroků, ale chodit více než dosud a hlavně pravidelně. Každý si určuje, jaké jsou jeho možnosti a kde má své hranice."</w:t>
      </w:r>
    </w:p>
    <w:p>
      <w:pPr/>
      <w:r>
        <w:rPr>
          <w:b w:val="1"/>
          <w:bCs w:val="1"/>
          <w:i w:val="1"/>
          <w:iCs w:val="1"/>
        </w:rPr>
        <w:t xml:space="preserve">Sylva Machová, manažerka projektu 10 000 kroků:</w:t>
      </w:r>
      <w:r>
        <w:rPr>
          <w:i w:val="1"/>
          <w:iCs w:val="1"/>
        </w:rPr>
        <w:t xml:space="preserve"> "Ta akce vznikla proto, abychom motivovali lidi k pravidelnému pohybu a abychom znovu navrátili chůzi do běžného života. A to hlavně proto, abychom posílili zdraví lidí a taky posílili vztahy lidí v okolí, ve kterém žijí a ve kterém se vyskytují. </w:t>
      </w:r>
      <w:r>
        <w:rPr>
          <w:i w:val="1"/>
          <w:iCs w:val="1"/>
        </w:rPr>
        <w:t xml:space="preserve">Teď aktuálně už máme téměř 4 000 účastníků. Předpokládám, že to teďka ještě hodně poroste."</w:t>
      </w:r>
    </w:p>
    <w:p>
      <w:pPr/>
      <w:r>
        <w:rPr/>
        <w:t xml:space="preserve">Nápad vznikl během lockdownu, kdy byli všichni vystaveni náročným zkouškám. Lidé se zdravým životním stylem a pravidelným pohybem v této situaci měli větší šanci zůstat zdraví a obstát.</w:t>
      </w:r>
    </w:p>
    <w:p>
      <w:pPr/>
      <w:r>
        <w:rPr>
          <w:b w:val="1"/>
          <w:bCs w:val="1"/>
          <w:i w:val="1"/>
          <w:iCs w:val="1"/>
        </w:rPr>
        <w:t xml:space="preserve">Jakub Míček, náměstek primátora Frýdku-Místku/ANO/:</w:t>
      </w:r>
      <w:r>
        <w:rPr>
          <w:i w:val="1"/>
          <w:iCs w:val="1"/>
        </w:rPr>
        <w:t xml:space="preserve"> "Aby byl organismus odolnější, není nutné ujít celých 7,5 km, které odpovídají 10 000 kroků v hlavním sloganu výzvy. Důležitější než objem, je spíše pravidelnost, svižné tempo a příjemné prostředí."</w:t>
      </w:r>
    </w:p>
    <w:p>
      <w:pPr/>
      <w:r>
        <w:rPr>
          <w:b w:val="1"/>
          <w:bCs w:val="1"/>
          <w:i w:val="1"/>
          <w:iCs w:val="1"/>
        </w:rPr>
        <w:t xml:space="preserve">Sylva Machová, manažerka projektu 10 000 kroků:</w:t>
      </w:r>
      <w:r>
        <w:rPr>
          <w:i w:val="1"/>
          <w:iCs w:val="1"/>
        </w:rPr>
        <w:t xml:space="preserve"> "Speciální důraz klademe na účastníky, kteří mají větší BMI nebo jsou staršího věku, a to bodování je přizpůsobeno speciálně jim, aby i oni měli možnost se zúčastnit a vyhrát v této soutěži."</w:t>
      </w:r>
    </w:p>
    <w:p>
      <w:pPr/>
      <w:r>
        <w:rPr/>
        <w:t xml:space="preserve">Do výzvy se zapojilo na 60 měst z celé země. 6 z nich je jich z Moravskoslezského kraje. </w:t>
      </w:r>
    </w:p>
    <w:p>
      <w:pPr/>
      <w:r>
        <w:rPr>
          <w:b w:val="1"/>
          <w:bCs w:val="1"/>
        </w:rPr>
        <w:t xml:space="preserve">Více než 170 tanečníků ze všech tanečních souborů a skupin z Bruntálu a okolí se sešlo na bruntálském náměstí Míru, aby poděkovali lidem za pomoc v době pandemie. </w:t>
      </w:r>
      <w:r>
        <w:rPr>
          <w:b w:val="1"/>
          <w:bCs w:val="1"/>
        </w:rPr>
        <w:t xml:space="preserve">Věkový rozdíl mezi nejmladším a nejstarším tanečníkem byl více než 80 let.</w:t>
      </w:r>
    </w:p>
    <w:p>
      <w:pPr/>
      <w:r>
        <w:rPr>
          <w:b w:val="1"/>
          <w:bCs w:val="1"/>
        </w:rPr>
        <w:t xml:space="preserve">Bruntál tančil a děkoval</w:t>
      </w:r>
    </w:p>
    <w:p>
      <w:pPr/>
      <w:r>
        <w:rPr>
          <w:b w:val="1"/>
          <w:bCs w:val="1"/>
          <w:i w:val="1"/>
          <w:iCs w:val="1"/>
        </w:rPr>
        <w:t xml:space="preserve">Petr Rys (STAN), starosta Bruntálu:</w:t>
      </w:r>
      <w:r>
        <w:rPr>
          <w:i w:val="1"/>
          <w:iCs w:val="1"/>
        </w:rPr>
        <w:t xml:space="preserve"> „Město Bruntál se rozhodlo formou akce Město tančí a děkuje poděkovat dobrovolníkům, kteří pomáhali našim spoluobčanům při řešení pandemické situace v rámci Covidu."</w:t>
      </w:r>
    </w:p>
    <w:p>
      <w:pPr/>
      <w:r>
        <w:rPr>
          <w:b w:val="1"/>
          <w:bCs w:val="1"/>
          <w:i w:val="1"/>
          <w:iCs w:val="1"/>
        </w:rPr>
        <w:t xml:space="preserve">Alena Pajkošová, vedoucí Oddělení kultury MěÚ Bruntál:</w:t>
      </w:r>
      <w:r>
        <w:rPr>
          <w:i w:val="1"/>
          <w:iCs w:val="1"/>
        </w:rPr>
        <w:t xml:space="preserve"> „Kromě tanečníků z Bruntálu přivítáme naše milé hosty z Prudniku, ale máme tady také tanečníky třeba ze Znojma, kteří přijeli na pozvání aktivních seniorů.“</w:t>
      </w:r>
    </w:p>
    <w:p>
      <w:pPr/>
      <w:r>
        <w:rPr/>
        <w:t xml:space="preserve">S největším počtem tanečníků překvapila taneční škola Stonožka, ověnčená mnoha mistrovskými tituly. Alternativní tanec představila také skupina Střediska volného času v Bruntále. </w:t>
      </w:r>
    </w:p>
    <w:p>
      <w:pPr/>
      <w:r>
        <w:rPr>
          <w:b w:val="1"/>
          <w:bCs w:val="1"/>
          <w:i w:val="1"/>
          <w:iCs w:val="1"/>
        </w:rPr>
        <w:t xml:space="preserve">Tamara Vlachynská, vedoucí Taneční školy Stonožka: </w:t>
      </w:r>
      <w:r>
        <w:rPr>
          <w:i w:val="1"/>
          <w:iCs w:val="1"/>
        </w:rPr>
        <w:t xml:space="preserve">„Stonožka si prošla lockdownem stejně jako všechny kroužky, soubory, ale samozřejmě snažili jsme se pracovat s dětmi on line."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27-10-2021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2026-07-21T01:41:51+02:00</dcterms:created>
  <dcterms:modified xsi:type="dcterms:W3CDTF">2026-07-21T01:41:51+02:00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