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Voříšek a Border kolie zazářili na soutěži stopařů</w:t>
      </w:r>
    </w:p>
    <w:p>
      <w:pPr/>
      <w:r>
        <w:rPr>
          <w:b w:val="1"/>
          <w:bCs w:val="1"/>
        </w:rPr>
        <w:t xml:space="preserve">Na konci října se na Karvinsku uskutečnilo Mistrovství ČR mládeže a juniorů stopařů. Hlavním organizátorem byla Základní kynologická organizace Albrechtice u Českého Těšína.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2026-02-21T17:37:20+01:00</dcterms:created>
  <dcterms:modified xsi:type="dcterms:W3CDTF">2026-02-21T17:37:20+01:00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