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Červené školy opět pokračuje</w:t>
      </w:r>
    </w:p>
    <w:p>
      <w:pPr/>
      <w:r>
        <w:rPr>
          <w:b w:val="1"/>
          <w:bCs w:val="1"/>
        </w:rPr>
        <w:t xml:space="preserve">Práce na rekonstrukci Červené školy, která následně bude sloužit jako obecní úřad, jsou opět v plném proudu. Budova z roku 1903 je plná překvapení. Ukázalo se, že každá místnost má jinou skladbu podlah.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“Nevím, proč to naši předkové takto udělali, tato budova není přistavovaná postupně, možná tak maximálně dvakrát. Bylo to překvapení, práce byly pozastaveny a projektant se vrátil k rýsovacímu prknu a musel naprojektovat každou místnost zvlášť od znova.”  </w:t>
      </w:r>
    </w:p>
    <w:p>
      <w:pPr/>
      <w:r>
        <w:rPr/>
        <w:t xml:space="preserve">Zda se kvůli prodlevě navýší i cena za rekonstrukci, obec prozatím neví.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“Prozatím počítáme s tím, že nějaká prodleva byla, ale firma věděla, že tohle to dodělá a měla si koupit materiál. Očekáváme nějaký tah na branku, asi bude po nás nějaké peníze na víc chtít, ale prozatím jsme nepodepsali žádný dodatek ke smlouvě.”</w:t>
      </w:r>
    </w:p>
    <w:p>
      <w:pPr/>
      <w:r>
        <w:rPr/>
        <w:t xml:space="preserve">Důležité je, že všechny agendy budou konečně pod jednou střechou. Své místo zde bude mít opět i knihovna a obřadní síň. Obec ale musí počítat s vyšší cenou za energie, které </w:t>
      </w:r>
    </w:p>
    <w:p>
      <w:pPr/>
      <w:r>
        <w:rPr/>
        <w:t xml:space="preserve">rapidně stoupají.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“Ano tohle to se promítne. My jsme tuto budovu nechtěli zvenčí zateplovat. To cihlové zdivo je kus historie tohoto regionu Slezska. Počítáme, že ta tloušťka zdí nám zase něco vrátí.”  </w:t>
      </w:r>
    </w:p>
    <w:p>
      <w:pPr/>
      <w:r>
        <w:rPr/>
        <w:t xml:space="preserve">Zpoždění nabralo zhruba rok. Radnice věří, že rekonstrukce by mohla být dokončena v květnu, či červnu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2025-12-25T03:39:16+01:00</dcterms:created>
  <dcterms:modified xsi:type="dcterms:W3CDTF">2025-12-25T03:39:16+01:00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