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Potírání drogových deliktů se v MS kraji daří</w:t>
      </w:r>
    </w:p>
    <w:p>
      <w:pPr/>
      <w:r>
        <w:rPr/>
        <w:t xml:space="preserve">Pandemie ztížila práci také kriminalistům, kteří se zaměřují na drogy. Často se musejí infiltrovat mezi uživatele drog a nebo je sledovat, což bylo kvůli omezenému pohybu a zavřeným podnikům složité. Přesto prý nepolevili a počet vypátraných varen i zadržených osob je podobný, jako v minulosti. Aktuálně byly odhaleny dva gangy výrobců pervitinu v Ostravě a Havířově.</w:t>
      </w:r>
    </w:p>
    <w:p>
      <w:pPr/>
      <w:r>
        <w:rPr/>
        <w:t xml:space="preserve">Ostravský Toxi tým v minulých dnech odhalil drogový gang, který od počátku minulého roku vyrobil nejméně dvě kila pervitinu. Šéfem bandy byl 60letý zkušený vařič drog, který si po amputaci nohy vyhlédl mladšího komplice a naučil ho vše, co uměl. Společně pak ještě s další ženou drogu prodávali. </w:t>
      </w:r>
    </w:p>
    <w:p>
      <w:pPr/>
      <w:r>
        <w:rPr>
          <w:b w:val="1"/>
          <w:bCs w:val="1"/>
        </w:rPr>
        <w:t xml:space="preserve">Antonín Řezníček, ředitel PČR Ostrava: </w:t>
      </w:r>
      <w:r>
        <w:rPr/>
        <w:t xml:space="preserve">"Výroba pervitinu byla velmi sofistikovaná, měli to propracované. Přiváželi léky z Polska. Proto to bylo kvalifikováno jako organizovaná skupina."</w:t>
      </w:r>
    </w:p>
    <w:p>
      <w:pPr/>
      <w:r>
        <w:rPr/>
        <w:t xml:space="preserve">V Havířově byl uzavřen podobný případ. Dva muži a dvě ženy byli ale m pouze překupníky pervitinu. </w:t>
      </w:r>
    </w:p>
    <w:p>
      <w:pPr/>
      <w:r>
        <w:rPr>
          <w:b w:val="1"/>
          <w:bCs w:val="1"/>
        </w:rPr>
        <w:t xml:space="preserve">Miloš Pollak, ředitel PČR Karviná: </w:t>
      </w:r>
      <w:r>
        <w:rPr/>
        <w:t xml:space="preserve">"52letý muž distribuoval nejméně kilogram pervitinu v hodnotě 800 tisíc korun dalšímu 42letému muži." </w:t>
      </w:r>
    </w:p>
    <w:p>
      <w:pPr/>
      <w:r>
        <w:rPr/>
        <w:t xml:space="preserve">Celkem už v letošním roce odhalili kriminalisté v našem kraji 40 varen pervitinu a 24 pěstíren konopí. Stíháno je 362 osob.</w:t>
      </w:r>
    </w:p>
    <w:p>
      <w:pPr/>
      <w:r>
        <w:rPr>
          <w:b w:val="1"/>
          <w:bCs w:val="1"/>
        </w:rPr>
        <w:t xml:space="preserve">Jakub Mohyla, vedoucí krajského Toxi týmu: </w:t>
      </w:r>
      <w:r>
        <w:rPr/>
        <w:t xml:space="preserve">"Náš kraj je převážně tranzitní, ale je specifický také tím, že tady máme dobré vařiče pervitinu, o které je v zahraničí velký zájem." </w:t>
      </w:r>
    </w:p>
    <w:p>
      <w:pPr/>
      <w:r>
        <w:rPr/>
        <w:t xml:space="preserve">I když se vždy po rozprášení podobných  gangů na pár dní zhorší dostupnost drog, rychle je nahradí nové. Podle policistů je to boj s větrnými mlýny.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2026-02-28T02:04:46+01:00</dcterms:created>
  <dcterms:modified xsi:type="dcterms:W3CDTF">2026-02-28T02:04:46+01:00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