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UŽ SVÍTÍ VÁNOČNÍ STROMEČEK</w:t>
      </w:r>
    </w:p>
    <w:p>
      <w:pPr/>
      <w:r>
        <w:rPr>
          <w:b w:val="1"/>
          <w:bCs w:val="1"/>
        </w:rPr>
        <w:t xml:space="preserve">Frýdlant nad Ostravicí se nenechal rozhodit a kvůli dětem i přes nadcházející covidová opatření uspořádal vánoční adventní trhy a rozsvítil vánoční stromeček.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2026-02-26T17:05:01+01:00</dcterms:created>
  <dcterms:modified xsi:type="dcterms:W3CDTF">2026-02-26T17:05:01+01:00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