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Nezaměstnanost na Opavsku byla minimální</w:t>
      </w:r>
    </w:p>
    <w:p>
      <w:pPr/>
      <w:r>
        <w:rPr>
          <w:b w:val="1"/>
          <w:bCs w:val="1"/>
        </w:rPr>
        <w:t xml:space="preserve">Opavsko si po celý minulý rok drželo nejnižší nezaměstnanost v Moravskoslezském kraji. A to přesto, že na mnohá odvětví, jako třeba pohostinství, gastronomie či služby, tvrdě dopadala protikoronavirová opatření a omezovala jejich činnost. Podíl nezaměstnaných tady během roku 2021 kolísal kolem 3%.</w:t>
      </w:r>
    </w:p>
    <w:p>
      <w:pPr/>
      <w:r>
        <w:rPr/>
        <w:t xml:space="preserve">Další,  koronavirem zkoušený rok 2021, nad očekávání nepřinesl žádnou  zásadní změnu v počtu lidí, kteří hledají práci. A to  přesto, že jarní lockdown a přibývající  protiepidemická opatření komplikovala život firmám i  živnostníkům. Restaurace, hotely, kosmetické  či kadeřnické salony musely zásadně omezit svůj provoz.  Přesto ale do evidence Úřadu práce lidé těchto profesí  nepřicházeli. V zaměstnání je udržel vládní program  Antivirus. Opavský úřad práce vyřizoval na  tisíc žádostí.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„Já  věřím tomu,  že  tyto podpůrné programy státu, a konkrétně  program na částečnou úhradu mezd pro zaměstnance zaměstnavatelů,  kteří jsou na překážkách, je pomohl udržet v pracovních  poměrech.“</w:t>
      </w:r>
    </w:p>
    <w:p>
      <w:pPr/>
      <w:r>
        <w:rPr/>
        <w:t xml:space="preserve">Počet  lidí bez práce dosáhl vloni v Moravskoslezském kraji až 5,9%. A  byl to nejhorší výsledek v republice. Ovšem na Opavsku  nezaměstnanost oscilovala okolo 3%, což  představuje zhruba tři  tisíce uchazečů o práci. Nízká  nezaměstnanost naopak způsobila nedostatek lidí v pracovním  procesu.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Takže  firmy musely odmítat zakázky. Musely celý ten výrobní program  uzpůsobovat tomu, co jsou schopny  dodat. A  do toho vstoupil druhý extrémní problém, navýšení ceny  materiálu a totální nedostatek veškerého materiálu.“</w:t>
      </w:r>
    </w:p>
    <w:p>
      <w:pPr/>
      <w:r>
        <w:rPr/>
        <w:t xml:space="preserve">Na  trhu práce chyběly kvůli koronavirové krizi snad všechny  materiály: od papíru, přes chemikálie a železo až k  elektronickým součástkám. Přesto firmy dokázaly udržet  výrobu i zaměstnance a během této nelehké doby registroval  opavský Úřad práce ČR od letních měsíců do podzimu nejnižší  nezaměstnanost v historii své existence, která klesla až na 2,7%.     </w:t>
      </w:r>
    </w:p>
    <w:p>
      <w:pPr/>
      <w:r>
        <w:rPr>
          <w:b w:val="1"/>
          <w:bCs w:val="1"/>
        </w:rPr>
        <w:t xml:space="preserve">Lucie  Krpcová, ved. odd. zprostředkování práce, Úřad práce v Opavě:  </w:t>
      </w:r>
      <w:r>
        <w:rPr/>
        <w:t xml:space="preserve">„V současné době /tak jako  každoročně/ se vlivem utlumení sezónních prací hlásí do  evidence především živnostníci z oborů stavebnictví,  zednictví, lesnictví a příbuzných oblastí. Ze strany  zaměstnanců jsou především řidiči, pracovníci  kamenolomu. Tradiční odliv těchto  uchazečů z evidence ÚP můžeme očekávat na počátku března,  kdy jsou pracovní a přírodní podmínky pro vykonávání těchto  činností příznivější.“</w:t>
      </w:r>
    </w:p>
    <w:p>
      <w:pPr/>
      <w:r>
        <w:rPr/>
        <w:t xml:space="preserve">Trend  nízké nezaměstnanosti bude v tomto roce zřejmě pokračovat.  Otázkou ovšem zůstává, jak firmy a živnostníci zareagují na  extrémní navýšení cen za energie. Další finanční nároky na  provoz by totiž mohly být pro některé firmy likvidační.  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Editor převádí text do Braillova písma</w:t>
      </w:r>
    </w:p>
    <w:p>
      <w:pPr/>
      <w:r>
        <w:rPr>
          <w:b w:val="1"/>
          <w:bCs w:val="1"/>
        </w:rPr>
        <w:t xml:space="preserve">Klienti chráněného bydlení pro nevidomé ve Vlaštovičkách na Opavsku, které provozuje Charita Opava, mají k dispozici speciální textový editor, který dokáže převádět text do Braillova písma. Zrakově postižení si takto mohou do hmatového písma převést informace k vytištění. Tento editor darovala Nadace Leontýnka.</w:t>
      </w:r>
    </w:p>
    <w:p>
      <w:pPr/>
      <w:r>
        <w:rPr>
          <w:i w:val="1"/>
          <w:iCs w:val="1"/>
        </w:rPr>
        <w:t xml:space="preserve">Braillovo</w:t>
      </w:r>
      <w:r>
        <w:rPr/>
        <w:t xml:space="preserve">  slepecké písmo je určeno pro nevidomé a slabozraké. Funguje na  principu plastických bodů. Jedno písmeno jich může mít  maximálně šest. Čtou se hmatem. Hendikepovaní se učí také  tímto způsobem psát na speciálním stroji.</w:t>
      </w:r>
    </w:p>
    <w:p>
      <w:pPr/>
      <w:r>
        <w:rPr>
          <w:b w:val="1"/>
          <w:bCs w:val="1"/>
        </w:rPr>
        <w:t xml:space="preserve">Zuzana  Janků, vedoucí Domova sv. Cyrila a Metoděje pro zrakově  postižené, Charita Opava, Vlaštovičky: </w:t>
      </w:r>
      <w:r>
        <w:rPr/>
        <w:t xml:space="preserve">„Psací  stroj, na kterém se nevidomý učí psát, se jmenuje Pichtův psací  stroj. Je to tzv. šetibod, který vybodává </w:t>
      </w:r>
      <w:r>
        <w:rPr>
          <w:i w:val="1"/>
          <w:iCs w:val="1"/>
        </w:rPr>
        <w:t xml:space="preserve">Braillovo</w:t>
      </w:r>
      <w:r>
        <w:rPr/>
        <w:t xml:space="preserve">  písmo. Díky němu si nevidomí mohou napsat veškeré informace,  které potřebují k běžnému životu. Ať už se jedná o odjezdy  autobusů, recepty, které by rádi uvařili a pod.“</w:t>
      </w:r>
    </w:p>
    <w:p>
      <w:pPr/>
      <w:r>
        <w:rPr/>
        <w:t xml:space="preserve">Obyvatelům  chráněného bydlení ve Vlaštovičkách teď ulehčí život nový  Editor Duxbury, který jim věnovala Nadace Leontýnka.  Hendikepovaní se s ním učí pracovat. Pro lidi, kteří ztratili  zrak v dospělosti to může být složité. Třeba proto, že se  slepecké písmo prozatím dobře nenaučili.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„Někteří  uživatelé ani brailla (</w:t>
      </w:r>
      <w:r>
        <w:rPr>
          <w:i w:val="1"/>
          <w:iCs w:val="1"/>
        </w:rPr>
        <w:t xml:space="preserve">Braillovo</w:t>
      </w:r>
      <w:r>
        <w:rPr/>
        <w:t xml:space="preserve"> písmo) neovládají, neumí. Pro ně je  dostačující, když pracují s hlasovým výstupem. Když  ten počítač pouze mluví. A nepotřebují text nebo jakýkoliv  popisek mít v   reliéfním  vzhledu slepeckého písma. Někteří, taková je většina, s braillem  pracují aktivně.“</w:t>
      </w:r>
    </w:p>
    <w:p>
      <w:pPr/>
      <w:r>
        <w:rPr/>
        <w:t xml:space="preserve">Jedním  z prvních, kteří se  s novou aplikací seznamují, je Jakub.  Přestože při práci na počítači musí  spoléhat na hlasovou  asistentku, která předčítá menu, jde mu práce od ruky. Učí se  rychle.</w:t>
      </w:r>
    </w:p>
    <w:p>
      <w:pPr/>
      <w:r>
        <w:rPr>
          <w:b w:val="1"/>
          <w:bCs w:val="1"/>
        </w:rPr>
        <w:t xml:space="preserve">Jakub,  klient chráněného  bydlení, Vlaštovičky, Charita Opava: </w:t>
      </w:r>
      <w:r>
        <w:rPr/>
        <w:t xml:space="preserve">„Můžu  si stáhnout text z internetu, upravit si ho a potom si ho  vytisknout.“</w:t>
      </w:r>
    </w:p>
    <w:p>
      <w:pPr/>
      <w:r>
        <w:rPr/>
        <w:t xml:space="preserve">České  popisky programu práci velmi usnadňují. Klienti se učí vkládat  text a dál jej graficky upravovat, nebo také vytvářet tabulky. A,  samozřejmě, naučí se   připravit na počítači vlastní text k  vytištění.   </w:t>
      </w:r>
    </w:p>
    <w:p>
      <w:pPr/>
      <w:r>
        <w:rPr>
          <w:b w:val="1"/>
          <w:bCs w:val="1"/>
        </w:rPr>
        <w:t xml:space="preserve">Zuzana  Janků, vedoucí chráněného bydlení pro zrakově postižené,  Charita Opava, Vlaštovičky: </w:t>
      </w:r>
      <w:r>
        <w:rPr/>
        <w:t xml:space="preserve">„Díky  novému programu si mohou klienti vytisknout pracovní smlouvu,  studující klienti si mohou vytisknout veškerá skripta, učivo,  které potřebují ke svému studiu. Mohou  si vytisknou také e-mailovou komunikaci se svou rodinou, s přáteli.  Těch dokumentů je velká spousta.“</w:t>
      </w:r>
    </w:p>
    <w:p>
      <w:pPr/>
      <w:r>
        <w:rPr/>
        <w:t xml:space="preserve">K  tomu ale je potřeba speciální tiskárny, která dokáže na papír  vytlačit znaky slepeckého písma.</w:t>
      </w:r>
    </w:p>
    <w:p>
      <w:pPr/>
      <w:r>
        <w:rPr/>
        <w:t xml:space="preserve">Díly  tomuto programu se nevidomí klienti dostanou snáze k běžným  informacím, se kterými se dříve nemohli seznámit buď vůbec,  nebo to bylo velmi složité. Navíc si je mohou vytisknout na papír  a uložit pro vlastní potřebu.         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2026-01-27T01:37:02+01:00</dcterms:created>
  <dcterms:modified xsi:type="dcterms:W3CDTF">2026-01-27T01:37:02+01:00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