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Klobouky a přilby z NJ pomáhají určit stáří fotografií</w:t>
      </w:r>
    </w:p>
    <w:p>
      <w:pPr/>
      <w:r>
        <w:rPr>
          <w:b w:val="1"/>
          <w:bCs w:val="1"/>
        </w:rPr>
        <w:t xml:space="preserve">Národní památkový ústav vydal publikaci, která pomáhá určit stáří historických fotografií. Metodika je z velká části založena na pánských kloboucích a dalších pokrývkách hlavy. Autorem je Radek Polách z Muzea Novojičínska.</w:t>
      </w:r>
    </w:p>
    <w:p>
      <w:pPr/>
      <w:r>
        <w:rPr/>
        <w:t xml:space="preserve">“Pánové, prosím, smekněte”, to je název publikace vydané Národním památkovým ústavem. Jedná se o metodiku datování fotografií z let 1850 až 1918 pomocí historické pánské módy. Autorem je Radek Polách z Muzea Novojičínska, který identifikaci stáří fotografií propojil i s Novým Jičínem, respektive se z velké části opírá o klobouky a další pokrývky hlavy, které se ve městě vyrábějí více než 220 let. </w:t>
      </w:r>
    </w:p>
    <w:p>
      <w:pPr/>
      <w:r>
        <w:rPr>
          <w:b w:val="1"/>
          <w:bCs w:val="1"/>
        </w:rPr>
        <w:t xml:space="preserve">Radek Polách, Muzeum Novojičínska: </w:t>
      </w:r>
      <w:r>
        <w:rPr/>
        <w:t xml:space="preserve">“Samozřejmě se jedná i o módní doplňky, oděvy, a také módní střihy, které jsou v publikaci zanesena, ale primárně se vše odvíjí od pokrývek hlavy.”  </w:t>
      </w:r>
    </w:p>
    <w:p>
      <w:pPr/>
      <w:r>
        <w:rPr/>
        <w:t xml:space="preserve">Zadatovat starší fotografie je podle autora nejjednodušší právě podle klobouků nebo přileb armády a četnictva. </w:t>
      </w:r>
    </w:p>
    <w:p>
      <w:pPr/>
      <w:r>
        <w:rPr>
          <w:b w:val="1"/>
          <w:bCs w:val="1"/>
        </w:rPr>
        <w:t xml:space="preserve">Radek Polách, Muzeum Novojičínska: </w:t>
      </w:r>
      <w:r>
        <w:rPr/>
        <w:t xml:space="preserve">“Například u této přilby městského strážníka z Nového Jičína je přesná datace 1898 až 1918. kdy se používala. Byla nasnímána na několika historických fotografiích města Nového Jičína, a to i ve spojitosti s návštěvami šlechtických představitelů.”   </w:t>
      </w:r>
    </w:p>
    <w:p>
      <w:pPr/>
      <w:r>
        <w:rPr/>
        <w:t xml:space="preserve">Pro tvorbu metodiky prošel Radek Polách spolu s dalšími kolegy na 130 tisíc fotografií, většinou pocházejících ze šlechtických sbírek. </w:t>
      </w:r>
    </w:p>
    <w:p>
      <w:pPr/>
      <w:r>
        <w:rPr/>
        <w:t xml:space="preserve">---</w:t>
      </w:r>
    </w:p>
    <w:p>
      <w:pPr>
        <w:pStyle w:val="Heading1"/>
      </w:pPr>
      <w:r>
        <w:rPr>
          <w:sz w:val="36"/>
          <w:szCs w:val="36"/>
        </w:rPr>
        <w:t xml:space="preserve">Editor převádí text do Braillova písma</w:t>
      </w:r>
    </w:p>
    <w:p>
      <w:pPr/>
      <w:r>
        <w:rPr>
          <w:b w:val="1"/>
          <w:bCs w:val="1"/>
        </w:rPr>
        <w:t xml:space="preserve">Nevidomí mají k dispozici speciální textový editor, který dokáže převádět text do Braillova písma. Zrakově postižení si takto mohou do hmatového písma převést informace k vytištění. Tento editor darovala klientům chráněného bydlení pro nevidomé, které provozuje Charita Opava, Nadace Leontýnka.</w:t>
      </w:r>
    </w:p>
    <w:p>
      <w:pPr/>
      <w:r>
        <w:rPr/>
        <w:t xml:space="preserve">Obyvatelům  chráněného bydlení ve Vlaštovičkách teď ulehčí život nový  Editor Duxbury, který jim věnovala Nadace Leontýnka. </w:t>
      </w:r>
    </w:p>
    <w:p>
      <w:pPr/>
      <w:r>
        <w:rPr>
          <w:b w:val="1"/>
          <w:bCs w:val="1"/>
        </w:rPr>
        <w:t xml:space="preserve">Václav  Burda, instruktor práce s počítačem, Charita Opava: </w:t>
      </w:r>
      <w:r>
        <w:rPr/>
        <w:t xml:space="preserve">„Někteří  uživatelé ani brailla (</w:t>
      </w:r>
      <w:r>
        <w:rPr>
          <w:i w:val="1"/>
          <w:iCs w:val="1"/>
        </w:rPr>
        <w:t xml:space="preserve">Braillovo</w:t>
      </w:r>
      <w:r>
        <w:rPr/>
        <w:t xml:space="preserve"> písmo) neovládají, neumí. Pro ně je  dostačující, když pracují s hlasovým výstupem. Někteří, taková je většina, s braillem  pracují aktivně.“</w:t>
      </w:r>
    </w:p>
    <w:p>
      <w:pPr/>
      <w:r>
        <w:rPr/>
        <w:t xml:space="preserve">Jedním  z prvních, kteří se  s novou aplikací seznamují, je Jakub.  Přestože při práci na počítači musí  spoléhat na hlasovou  asistentku, která předčítá menu, jde mu práce od ruky. Učí se  rychle.</w:t>
      </w:r>
    </w:p>
    <w:p>
      <w:pPr/>
      <w:r>
        <w:rPr>
          <w:b w:val="1"/>
          <w:bCs w:val="1"/>
        </w:rPr>
        <w:t xml:space="preserve">Jakub,  klient chráněného  bydlení, Vlaštovičky, Charita Opava: </w:t>
      </w:r>
      <w:r>
        <w:rPr/>
        <w:t xml:space="preserve">„Můžu  si stáhnout text z internetu, upravit si ho a potom si ho  vytisknout.“</w:t>
      </w:r>
    </w:p>
    <w:p>
      <w:pPr/>
      <w:r>
        <w:rPr/>
        <w:t xml:space="preserve">České  popisky programu práci velmi usnadňují. Klienti se učí vkládat  text a dál jej graficky upravovat, nebo také vytvářet tabulky. </w:t>
      </w:r>
    </w:p>
    <w:p>
      <w:pPr/>
      <w:r>
        <w:rPr>
          <w:b w:val="1"/>
          <w:bCs w:val="1"/>
        </w:rPr>
        <w:t xml:space="preserve">Zuzana  Janků, vedoucí chráněného bydlení pro zrakově postižené,  Charita Opava, Vlaštovičky: </w:t>
      </w:r>
      <w:r>
        <w:rPr/>
        <w:t xml:space="preserve">„Díky  novému programu si mohou klienti vytisknout pracovní smlouvu,  studující klienti si mohou vytisknout veškerá skripta, učivo,  které potřebují ke svému studiu.... Těch dokumentů je velká spousta.“</w:t>
      </w:r>
    </w:p>
    <w:p>
      <w:pPr/>
      <w:r>
        <w:rPr/>
        <w:t xml:space="preserve">K  tomu ale je potřeba speciální tiskárny, která dokáže na papír  vytlačit znaky slepeckého písma.</w:t>
      </w:r>
    </w:p>
    <w:p>
      <w:pPr/>
      <w:br/>
    </w:p>
    <w:p>
      <w:pPr/>
      <w:r>
        <w:rPr/>
        <w:t xml:space="preserve">---</w:t>
      </w:r>
    </w:p>
    <w:p>
      <w:pPr>
        <w:pStyle w:val="Heading1"/>
      </w:pPr>
      <w:r>
        <w:rPr>
          <w:sz w:val="36"/>
          <w:szCs w:val="36"/>
        </w:rPr>
        <w:t xml:space="preserve">Online veletrh škol pomůže hlavně nerozhodnutým</w:t>
      </w:r>
    </w:p>
    <w:p>
      <w:pPr/>
      <w:r>
        <w:rPr>
          <w:b w:val="1"/>
          <w:bCs w:val="1"/>
        </w:rPr>
        <w:t xml:space="preserve">Získávání informací o středních školách se snaží žákům devátých tříd usnadnit online veletrh. Internetový portál s přehledem všech možností studia v Moravskoslezském kraji už byl spuštěn. Jednotlivé prezentace začnou 17. ledna.</w:t>
      </w:r>
    </w:p>
    <w:p>
      <w:pPr/>
      <w:r>
        <w:rPr/>
        <w:t xml:space="preserve">Žákům devátých tříd se blíží termín, do kdy se budou muset rozhodnout, co dál po základní škole. Usnadnit jim volbu může online veletrh, který připravil Moravskoslezský kraj ve spolupráci s Moravskoslezským paktem zaměstnanosti a televizí Polar. Prostřednictvím internetového portálu je připravena prezentace středních škol všech zřizovatelů v našem kraji.  </w:t>
      </w:r>
    </w:p>
    <w:p>
      <w:pPr/>
      <w:r>
        <w:rPr/>
        <w:t xml:space="preserve">  </w:t>
      </w:r>
    </w:p>
    <w:p>
      <w:pPr/>
      <w:r>
        <w:rPr>
          <w:b w:val="1"/>
          <w:bCs w:val="1"/>
        </w:rPr>
        <w:t xml:space="preserve">Martin Navrátil, ředitel MS paktu zaměstnanosti: </w:t>
      </w:r>
      <w:r>
        <w:rPr/>
        <w:t xml:space="preserve">“Myšlenka online veletrhu středních škol vznikla jako reakce na covidové období, ale rozhodli jsme se, že chceme v této myšlence pokračovat dále, protože bychom chtěli, aby všechny školy Moravskoslezského kraje byly dostupné online celý rok na jednom místě.”  </w:t>
      </w:r>
    </w:p>
    <w:p>
      <w:pPr/>
      <w:r>
        <w:rPr/>
        <w:t xml:space="preserve">Samotný online veletrh bude probíhat od 17. do 25. ledna po jednotlivých okresech. </w:t>
      </w:r>
    </w:p>
    <w:p>
      <w:pPr/>
      <w:r>
        <w:rPr>
          <w:b w:val="1"/>
          <w:bCs w:val="1"/>
        </w:rPr>
        <w:t xml:space="preserve">Rudolf Balon​, výchovný poradce,  ZŠ Tyršova Nový Jičín: </w:t>
      </w:r>
      <w:r>
        <w:rPr/>
        <w:t xml:space="preserve">“Už v minulém týdnu jsme děti informovali, každý dostal odkaz s upozorněním, že tento veletrh bude, Ti, kteří jsou nerozhodni, takt o přijali s nadšením, protože jim to může pomoci, než budou v únoru ty přihlášky posílat.” </w:t>
      </w:r>
    </w:p>
    <w:p>
      <w:pPr/>
      <w:r>
        <w:rPr/>
        <w:t xml:space="preserve">Novinkou online veletrhu je časový rozvrh konkrétních videokonferencí.</w:t>
      </w:r>
    </w:p>
    <w:p>
      <w:pPr/>
      <w:r>
        <w:rPr>
          <w:b w:val="1"/>
          <w:bCs w:val="1"/>
        </w:rPr>
        <w:t xml:space="preserve">Martin Navrátil, ředitel MS paktu zaměstnanosti: </w:t>
      </w:r>
      <w:r>
        <w:rPr/>
        <w:t xml:space="preserve">“Protože víme, že střední škola může mít třeba osm studijních oborů a v každou hodinu tam může být odborník na jiný z těchto oborů.” </w:t>
      </w:r>
    </w:p>
    <w:p>
      <w:pPr/>
      <w:r>
        <w:rPr/>
        <w:t xml:space="preserve">Pro ještě nerozhodnuté školáky je na webu veletrhu škol připravena také možnost konzultace s odborným poradcem.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