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MDPO zvýší jízdné a zruší některé linky</w:t>
      </w:r>
    </w:p>
    <w:p>
      <w:pPr/>
      <w:r>
        <w:rPr>
          <w:b w:val="1"/>
          <w:bCs w:val="1"/>
        </w:rPr>
        <w:t xml:space="preserve">Opavskou hromadnou dopravu čekají od března změny. Cestující jednak zaplatí za přepravu více, a pak také dojde ke zrušení 7 trolejbusových linek. Zůstanou pouze čtyři, ale budou jezdit častěji. Přeprava autobusy zůstane beze změn.</w:t>
      </w:r>
    </w:p>
    <w:p>
      <w:pPr/>
      <w:r>
        <w:rPr/>
        <w:t xml:space="preserve">Úbytek  cestujících, zdražování elektrické energie a také krácení  rozpočtu kvůli koronavirové krizi má za následek hledání úspor  v městské hromadné dopravě v Opavě. Řešení přinesl loňský  průzkum, který předložil optimalizaci dopravy. A také navýšení  ceny jízdného. Dojde k němu u všech tarifů  i typů plateb, které dlouhé roky nezohledňovaly inflaci.  Naposledy dopravní podnik zdražoval před téměř 10 lety.  K  nejvyššímu nárůstu ceny u jednotlivého jízdného dojde u  plateb v hotovosti.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„To  navýšení je hlavně z důvodu toho, aby cestující používali  tento druh platby co nejméně, jelikož máme obrovské náklady na  manipulaci s mincemi.“</w:t>
      </w:r>
    </w:p>
    <w:p>
      <w:pPr/>
      <w:r>
        <w:rPr>
          <w:b w:val="1"/>
          <w:bCs w:val="1"/>
        </w:rPr>
        <w:t xml:space="preserve">Michal  Jedlička (KDU – ČSL), náměstek primátora Opavy: </w:t>
      </w:r>
      <w:r>
        <w:rPr/>
        <w:t xml:space="preserve">„K  tomuto zdražování dochází zejména kvůli navyšování cen  energií, které je enormní a také z důvodu inflace.“</w:t>
      </w:r>
    </w:p>
    <w:p>
      <w:pPr/>
      <w:r>
        <w:rPr/>
        <w:t xml:space="preserve">Opava  byla ještě do nedávna jedním z mála měst, kde cestující za  přepravu platili mincemi, které vzhazovali do kasičky u řidiče.  Od léta r. 2019  nejdříve v trolejbusech a později v autobusech,  mohli začít platit bankovní kartou. Bezkontaktní platbu mohou  provést také  mobilní aplikací. Stejně tak zakoupení tarifu nebo  dobíjení karet ODIS je možné provádět přes e-shop Městského  dopravního podniku.</w:t>
      </w:r>
    </w:p>
    <w:p>
      <w:pPr/>
      <w:r>
        <w:rPr/>
        <w:t xml:space="preserve">Ještě  v roce 2019 přepravily opavské trolejbusy a autobusy kolem 9 mil.  cestujících. V době pandemie koronaviru jich třetina (33%) ubyla a  přinesla dopravnímu podniku víc jak deseti milionovou ztrátu.   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„Děti  velkou část roků nechodili do škol snížil se počet i  přepravených  důchodců  pracující byli  na  home office, hodně lidí přešlo do osobních vozidel.“      </w:t>
      </w:r>
    </w:p>
    <w:p>
      <w:pPr/>
      <w:r>
        <w:rPr/>
        <w:t xml:space="preserve">Do  veřejné dopravy se lidé vrací pomalu. A někteří zřejmě i  nadále zůstanou u individuální přepravy. Poloprázdné  spoje a také nedostatek řidičů sníží počet trolejbusových  linek Jezdit ale budou častěji. Třeba v době ranní špičky to  bude co 12 minut, namísto současných 20. Z 11 linek zůstanou ale  jen 4, které se přečíslují.   </w:t>
      </w:r>
    </w:p>
    <w:p>
      <w:pPr/>
      <w:r>
        <w:rPr>
          <w:b w:val="1"/>
          <w:bCs w:val="1"/>
        </w:rPr>
        <w:t xml:space="preserve">Michal  Jedlička (KDU – ČSL), náměstek primátora Opavy: </w:t>
      </w:r>
      <w:r>
        <w:rPr/>
        <w:t xml:space="preserve">„Touto  optimalizací, která se dotkne hlavně trolejbusové dopravy,  počítáme v propočtu, že  kolem  4 milionů bychom mohli ušetřit.“    </w:t>
      </w:r>
    </w:p>
    <w:p>
      <w:pPr/>
      <w:r>
        <w:rPr/>
        <w:t xml:space="preserve">Autobusová  doprava na 15 linkách zůstane nadále beze změn. Nový ceník  jízdného a také úprava trolejbusových linek začnou  platit od 1. března.   </w:t>
      </w:r>
      <w:br/>
      <w:r>
        <w:rPr/>
        <w:t xml:space="preserve">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na Opavsku: 2 mil Kč</w:t>
      </w:r>
    </w:p>
    <w:p>
      <w:pPr/>
      <w:r>
        <w:rPr>
          <w:b w:val="1"/>
          <w:bCs w:val="1"/>
        </w:rPr>
        <w:t xml:space="preserve">Letošní Tříkrálová sbírka na Opavsku předčila očekávání: přestože se kvůli pandemii koronaviru nekoledovalo tak hojně, jako dřív, dárci přispěli víc dvěma miliony korun. Bezhotovostně mohou lidé ještě stále přispívat, a to až do konce ledna.</w:t>
      </w:r>
    </w:p>
    <w:p>
      <w:pPr/>
      <w:r>
        <w:rPr/>
        <w:t xml:space="preserve">Koledníky  v ulicích lidé v letošním roce s nedočkavostí vyhlíželi.  Vloni totiž byla koleda kvůli protiepidemickým opatřením  zakázaná, a jak se zdá Kašpar, Melichar a Baltazar dárcům přece  jen chyběli. Vždyť do asi 300 pokladniček na Opavsku vhodili něco  málo přes dva miliony korun.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„Ukazuje se, že lidé  preferují koledování dům od domu. Máme spoustu zpráv, že se  lidé těšili na koledníčky. A tam, kde se obce rozhodly  koledovat, tak dokonce některé obce vykoledovaly nejvíc za všechny roky, kdy sbírka probíhá.“</w:t>
      </w:r>
    </w:p>
    <w:p>
      <w:pPr/>
      <w:r>
        <w:rPr/>
        <w:t xml:space="preserve">Koledníci  s pokladničkami chodili po domácnostech během prvních 16 dní v  lednu. Po stejnou dobu mohli zájemci přispívat také do kasiček  umístěných  např. v obchodech, lékárnách či kostelích.   Celorepubliková virtuální sbírka pak skončí na konci ledna a  zcela jistě ještě na Opavsko nějaké peníze pošle. Zdejší  Charita je využije na vybudování bezbariérového bydlení pro  hendikepované a také podpoří terénní služby které se starají  o nemocné v domácím prostředí.</w:t>
      </w:r>
      <w:b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umění: Trans City, Jiří Sibinský a Vladana Fuchs</w:t>
      </w:r>
    </w:p>
    <w:p>
      <w:pPr/>
      <w:r>
        <w:rPr>
          <w:b w:val="1"/>
          <w:bCs w:val="1"/>
        </w:rPr>
        <w:t xml:space="preserve">Hned tři výstavy byly zahájeny vernisáží v Domě umění v Opavě. Své práce představili mladí tvůrci, kteří studovali na drážďanské Vysoké škole výtvarných umění. Prostor opanoval také  výrazný malíř ostravského regionu  Jiří Sibinský a svá díla zde vystavuje také opavská malířka, básnířka a grafička Vladana Fuchs.</w:t>
      </w:r>
    </w:p>
    <w:p>
      <w:pPr/>
      <w:r>
        <w:rPr/>
        <w:t xml:space="preserve">Za  velkého zájmu byly vernisáží otevřeny v Domě umění  hned tři  výstavy. V přízemí a v přilehlých prostorách Kostela sv.  Václava představili svá díla mladí umělci. Výstava s názvem  Transit City je věnována městům v blízkosti hranic, která je  ukazují jako místa, kde se setkávají dvě země, dva rozdílné  ekonomické i kulturní sektory, které často působí až absurdně.</w:t>
      </w:r>
    </w:p>
    <w:p>
      <w:pPr/>
      <w:r>
        <w:rPr>
          <w:b w:val="1"/>
          <w:bCs w:val="1"/>
        </w:rPr>
        <w:t xml:space="preserve">Liam  Floyd, kurátor výstavy: </w:t>
      </w:r>
      <w:r>
        <w:rPr/>
        <w:t xml:space="preserve">„Některá  díla byla vytvořena přímo zde, pro tento prostor. Jde třeba o  dílo Roberta Czolkose,  který je namaloval přímo zde, v kostele.“</w:t>
      </w:r>
    </w:p>
    <w:p>
      <w:pPr/>
      <w:r>
        <w:rPr/>
        <w:t xml:space="preserve">Malby,  sochy, fotografie i prostorové instalace  vytvořili autoři, které  spojuje Vysoká škola výtvarných umění v Drážďanech.</w:t>
      </w:r>
    </w:p>
    <w:p>
      <w:pPr/>
      <w:r>
        <w:rPr>
          <w:b w:val="1"/>
          <w:bCs w:val="1"/>
        </w:rPr>
        <w:t xml:space="preserve">Petar  Bocin, malíř: „</w:t>
      </w:r>
      <w:r>
        <w:rPr/>
        <w:t xml:space="preserve">Tranzitní  město pro mne bylo téma, které je spojené s cestováním, s  cestou jako takovou.  Proto jsem si vybral motiv svatého Kryštofa,  který je vlastně patronem cestovatelů.</w:t>
      </w:r>
    </w:p>
    <w:p>
      <w:pPr/>
      <w:r>
        <w:rPr/>
        <w:t xml:space="preserve">Dvanáctka  autorů z nejrůznějších zemí vybírala jednotlivá díla pro  opavskou výstavu společně.   </w:t>
      </w:r>
    </w:p>
    <w:p>
      <w:pPr/>
      <w:br/>
    </w:p>
    <w:p>
      <w:pPr/>
      <w:r>
        <w:rPr/>
        <w:t xml:space="preserve">Postřehy  z krajiny – tak se jmenuje výstava digitálních tisků Jiřího  Sibinského. 32 velkoformátových obrazů představuje malířovu  tvorbu z posledních tří let. Vytvořil je kombinovanou technikou.  Prvním krokem byla vždy klasická malba.   </w:t>
      </w:r>
    </w:p>
    <w:p>
      <w:pPr/>
      <w:r>
        <w:rPr>
          <w:b w:val="1"/>
          <w:bCs w:val="1"/>
        </w:rPr>
        <w:t xml:space="preserve">Jiří  Sibinský, malíř:  </w:t>
      </w:r>
      <w:r>
        <w:rPr/>
        <w:t xml:space="preserve">„Ta se  pak oskenuje a vytiskne digitálně. No, a pokud nejsem ve shodě,  jak říkám, a nelíbí se mi to, tak do toho ještě dále maluju.“</w:t>
      </w:r>
    </w:p>
    <w:p>
      <w:pPr/>
      <w:r>
        <w:rPr/>
        <w:t xml:space="preserve">Základní  linkou v Sibinského tvorbě je příroda a krajina. V začátcích  ji ztvárňoval zcela realisticky, v posledním desetiletí se  posunul k abstraktní tvorbě. Tentokrát ale v detailech. Autor si  všímá na první pohled nevýzanmných drobností: lučních  travin, padajícího listí nebo zářivých květů.</w:t>
      </w:r>
    </w:p>
    <w:p>
      <w:pPr/>
      <w:r>
        <w:rPr>
          <w:b w:val="1"/>
          <w:bCs w:val="1"/>
        </w:rPr>
        <w:t xml:space="preserve">Jiří  Sibinský, malíř: </w:t>
      </w:r>
      <w:r>
        <w:rPr/>
        <w:t xml:space="preserve">„Od  jakživa jsem si dělal pastelové kresby, kresby tuší. Léta jsem  studoval krajinu.   Chodím do přírody  a pozoruju ji celý rok na jaře, v létě, na podzim, i v zimě.  Vnímám  tu barevnost.“</w:t>
      </w:r>
    </w:p>
    <w:p>
      <w:pPr/>
      <w:r>
        <w:rPr/>
        <w:t xml:space="preserve">Sibinský  ale není jen malířem. Jeho padesáti letá tvorba obsahuje také  monumentální plastiky v soukromém i veřejném prostoru, návrhy  pamětních desek, medailí i plaket  a věnuje se také designu.</w:t>
      </w:r>
    </w:p>
    <w:p>
      <w:pPr/>
      <w:br/>
    </w:p>
    <w:p>
      <w:pPr/>
      <w:r>
        <w:rPr/>
        <w:t xml:space="preserve">Na  „domácí půdě“ Domu umění se představuje také opavská  malířka Vladana Fuchs, absolventka ostravské Fakulty umění.  Vedle výtvarné tvorby se věnuje i psaní básní. V roce 2020  vydala svou první sbírku. Verše vytištěné na poloprůhledných  textilích výrazně doplňují výstavu s názvem Paradise lost,  tedy ztracený ráj.</w:t>
      </w:r>
    </w:p>
    <w:p>
      <w:pPr/>
      <w:r>
        <w:rPr>
          <w:b w:val="1"/>
          <w:bCs w:val="1"/>
        </w:rPr>
        <w:t xml:space="preserve">Vladana  Fuchs, malířka: </w:t>
      </w:r>
      <w:r>
        <w:rPr/>
        <w:t xml:space="preserve">„Já  vlastně když maluju, tak nepíšu. Když píšu, tak nemaluju. A  pak se to spojí, jako se to spojilo tady, na této výstavě. Takže  si každý může všimnout toho propojení, které není cílené,  ale je tam. Rozhodně.“</w:t>
      </w:r>
    </w:p>
    <w:p>
      <w:pPr/>
      <w:r>
        <w:rPr/>
        <w:t xml:space="preserve">Velkou  část výstavy zaujímají obrazy lesa vytvořené vyškrabávanou  technikou.   </w:t>
      </w:r>
    </w:p>
    <w:p>
      <w:pPr/>
      <w:r>
        <w:rPr>
          <w:b w:val="1"/>
          <w:bCs w:val="1"/>
        </w:rPr>
        <w:t xml:space="preserve">Vladana  Fuchs, malířka: </w:t>
      </w:r>
      <w:r>
        <w:rPr/>
        <w:t xml:space="preserve">„Já miluju  hluboké, temné lesy, které mi připomínají vnitřní svět  člověka, jeho psyché.“   </w:t>
      </w:r>
    </w:p>
    <w:p>
      <w:pPr/>
      <w:r>
        <w:rPr/>
        <w:t xml:space="preserve">Všechny  tři výstavy v Domě umění je možné vidět za dodržení  aktuálních protiepidemických opatření až do 3. dubna.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2026-01-28T01:57:58+01:00</dcterms:created>
  <dcterms:modified xsi:type="dcterms:W3CDTF">2026-01-28T01:57:58+01:00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