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DĚTI Z MŠ JANÁČKOVA DOSTALY MOKRÉ VYSVĚDČENÍ</w:t>
      </w:r>
    </w:p>
    <w:p>
      <w:pPr/>
      <w:r>
        <w:rPr>
          <w:b w:val="1"/>
          <w:bCs w:val="1"/>
        </w:rPr>
        <w:t xml:space="preserve">Od listopadu do února se každou středu ze sportovního a relaxačního centra Kotelna ozýval smích dětí.</w:t>
      </w:r>
    </w:p>
    <w:p>
      <w:pPr/>
      <w:r>
        <w:rPr/>
        <w:t xml:space="preserve">Děti z mateřské školy Janáčkova navštěvovali pravidelně od listopadu sportovní a relaxační centrum Kotelna ve Frýdlantu nad Ostravicí. Probíhala zde pro ně totiž výuka plavání.</w:t>
      </w:r>
    </w:p>
    <w:p>
      <w:pPr/>
      <w:r>
        <w:rPr>
          <w:b w:val="1"/>
          <w:bCs w:val="1"/>
        </w:rPr>
        <w:t xml:space="preserve">Barbora Výmolová, </w:t>
      </w:r>
      <w:r>
        <w:rPr>
          <w:b w:val="1"/>
          <w:bCs w:val="1"/>
        </w:rPr>
        <w:t xml:space="preserve">ředitelka MŠ Frýdlant nad Ostravicí: </w:t>
      </w:r>
      <w:r>
        <w:rPr>
          <w:i w:val="1"/>
          <w:iCs w:val="1"/>
        </w:rPr>
        <w:t xml:space="preserve">"Děti se zde učili základním plaveckým stylům, prsa a znak. Paní lektorky si vždycky děti rozdělili do dvou menších skupinek, kde bylo maximálně teda osm dětí, takže se jim plně mohli věnovat."</w:t>
      </w:r>
    </w:p>
    <w:p>
      <w:pPr/>
      <w:r>
        <w:rPr/>
        <w:t xml:space="preserve">Kurzy probíhaly každou středu v dopoledních hodinách. 45 minut se děti na lekcích seznamovali s vodou formou různých her.</w:t>
      </w:r>
    </w:p>
    <w:p>
      <w:pPr/>
      <w:r>
        <w:rPr>
          <w:b w:val="1"/>
          <w:bCs w:val="1"/>
        </w:rPr>
        <w:t xml:space="preserve">Barbora Výmolová, </w:t>
      </w:r>
      <w:r>
        <w:rPr>
          <w:b w:val="1"/>
          <w:bCs w:val="1"/>
        </w:rPr>
        <w:t xml:space="preserve">ředitelka MŠ Frýdlant nad Ostravicí: </w:t>
      </w:r>
      <w:r>
        <w:rPr>
          <w:i w:val="1"/>
          <w:iCs w:val="1"/>
        </w:rPr>
        <w:t xml:space="preserve">"Děti po té lekci ještě měli možnost zajít do whirlpoolky, tam se vyhřát a ještě si říct nějakou básničku nebo zazpívat písničku. Děti se vždycky těšili, nemohli už dospat, rychle posvačili v té školce a šli s paní učitelkou pěšky na to plavání."</w:t>
      </w:r>
    </w:p>
    <w:p>
      <w:pPr/>
      <w:r>
        <w:rPr/>
        <w:t xml:space="preserve">Díky tomu, že děti chodili na výuku pěšky, podporovalo to u nich i pohyb a otužování.</w:t>
      </w:r>
    </w:p>
    <w:p>
      <w:pPr/>
      <w:r>
        <w:rPr>
          <w:b w:val="1"/>
          <w:bCs w:val="1"/>
        </w:rPr>
        <w:t xml:space="preserve">Barbora Výmolová, </w:t>
      </w:r>
      <w:r>
        <w:rPr>
          <w:b w:val="1"/>
          <w:bCs w:val="1"/>
        </w:rPr>
        <w:t xml:space="preserve">ředitelka MŠ Frýdlant nad Ostravicí: </w:t>
      </w:r>
      <w:r>
        <w:rPr>
          <w:i w:val="1"/>
          <w:iCs w:val="1"/>
        </w:rPr>
        <w:t xml:space="preserve">"Přistupovali jsme teda k tomu plavání i tak, že otužujeme děti v těch zimních měsících a můžeme potvrdit, že byla nízká nemocnost podle absence těch dětí. Opravdu všechny děti odchodily pravidelně těch 10 lekcí, málokdy se stalo, že by někdo chyběl."</w:t>
      </w:r>
    </w:p>
    <w:p>
      <w:pPr/>
      <w:r>
        <w:rPr/>
        <w:t xml:space="preserve">Po lekcích plavání byly vždy snědené všechny talířky a v postýlkách odpoledne spali i velcí předškoláci. Na poslední lekci čekalo na každého z plavců takzvané mokré vysvědčení</w:t>
      </w:r>
      <w:r>
        <w:rPr>
          <w:i w:val="1"/>
          <w:iCs w:val="1"/>
        </w:rPr>
        <w:t xml:space="preserve">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8-02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2026-05-17T19:37:34+02:00</dcterms:created>
  <dcterms:modified xsi:type="dcterms:W3CDTF">2026-05-17T19:37:34+02:00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