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se dočká revitalizace</w:t>
      </w:r>
    </w:p>
    <w:p>
      <w:pPr/>
      <w:r>
        <w:rPr>
          <w:b w:val="1"/>
          <w:bCs w:val="1"/>
        </w:rPr>
        <w:t xml:space="preserve">Poruba chystá revitalizaci náměstí Vítězslava Nováka, které je dlouhodobě ve špatném stavu. Už se také ptala obyvatel, jak by si představovali jeho proměnu. A to na veřejném projednávání v kulturním domě Poklad.</w:t>
      </w:r>
    </w:p>
    <w:p>
      <w:pPr/>
      <w:r>
        <w:rPr/>
        <w:t xml:space="preserve">Porubané se mohli vyjádřit k chystané revitalizaci náměstí Vítězslava Nováka. A to jak fyzicky, tak online díky veřejnému projednávání v kulturním domě Poklad. Stav náměstí je dlouhodobě neutěšený.</w:t>
      </w:r>
    </w:p>
    <w:p>
      <w:pPr/>
      <w:r>
        <w:rPr>
          <w:b w:val="1"/>
          <w:bCs w:val="1"/>
        </w:rPr>
        <w:t xml:space="preserve">Lucie Baránková Vilamová (ANO), starostka MOb Ostrava-Poruba: </w:t>
      </w:r>
      <w:r>
        <w:rPr/>
        <w:t xml:space="preserve">“Dneska pořádáme veřejné projednávání s lidmi, kteří v lokalitě bydlí. Považujeme to za velmi důležité, aby nám lidé, kteří tu lokalitu využívají, kteří tam bydlí, tráví čas, nebo třeba jen parkují, tak aby nám řekli své podněty, připomínky, náměty, zpětné vazby k té lokalitě, aby jsme s nimi mohli pracovat ve fázi projektování. Dneska od nás zazní ty základy. To, čím jsme limitovaní v té oblasti i jakési možné rámcové návrhy, které už v této chvíli máme.”</w:t>
      </w:r>
    </w:p>
    <w:p>
      <w:pPr/>
      <w:r>
        <w:rPr/>
        <w:t xml:space="preserve">Území má celou řadu limitů. Park uprostřed náměstí je totiž významným krajinným prvkem a velké zásahy v něm nejsou možné.</w:t>
      </w:r>
    </w:p>
    <w:p>
      <w:pPr/>
      <w:r>
        <w:rPr>
          <w:b w:val="1"/>
          <w:bCs w:val="1"/>
        </w:rPr>
        <w:t xml:space="preserve">Lucie Baránková Vilamová (ANO), starostka MOb Ostrava-Poruba: </w:t>
      </w:r>
      <w:r>
        <w:rPr>
          <w:b w:val="1"/>
          <w:bCs w:val="1"/>
        </w:rPr>
        <w:t xml:space="preserve">“</w:t>
      </w:r>
      <w:r>
        <w:rPr/>
        <w:t xml:space="preserve">Nicméně i tak si myslíme, že by ten projekt mohl být hodně kvalitní a mohl by pomoct dalšímu místu na 1. stavebním obvodě.”</w:t>
      </w:r>
    </w:p>
    <w:p>
      <w:pPr/>
      <w:r>
        <w:rPr>
          <w:b w:val="1"/>
          <w:bCs w:val="1"/>
        </w:rPr>
        <w:t xml:space="preserve">Libor Jacko, projektant: </w:t>
      </w:r>
      <w:r>
        <w:rPr/>
        <w:t xml:space="preserve">“V rámci významného krajinného prvku jsou omezenější možnosti pro zásah do zeleně, je tam větší stupeň ochrany té zeleně. Každý ořez se musí extra projednat a musí se přesvědčovat úředník na magistrátu, aby ho povolil. Dalším limitem je dopravní prostor, kdy je tam velké množství parkovacích míst, které parkují na komunikacích, které pro to nemají dostatečnou šířku, takže je třeba v rámci projektu vyřešit, aby ta vozidla měla kde parkovat. Aby parkovaly tak, jak je to v normě.”</w:t>
      </w:r>
    </w:p>
    <w:p>
      <w:pPr/>
      <w:r>
        <w:rPr/>
        <w:t xml:space="preserve">Navrhuje proto rozšířit silnici směrem k domům. Vzniknout by měla i nová parkovací místa, a to mezi Věžičkami a náměstím. Právě malý prostor na parkování vadí i lidem, kteří v lokalitě bydlí.</w:t>
      </w:r>
    </w:p>
    <w:p>
      <w:pPr/>
      <w:r>
        <w:rPr>
          <w:b w:val="1"/>
          <w:bCs w:val="1"/>
        </w:rPr>
        <w:t xml:space="preserve">Anketa: jedna z obyvatelek Poruby: </w:t>
      </w:r>
      <w:r>
        <w:rPr/>
        <w:t xml:space="preserve">“Mě se tam nelíbí, že je to tam pořád rozježděné od aut. Ty kraje, že tam parkují auta. Jsou tam vedle chodníku, nebo vedle silnice výmoly plné vody. Protože tam pořád parkují auta, tak to trochu rozšířit, aby se tam vešla a bylo tam dost místa kolem na projetí.”</w:t>
      </w:r>
    </w:p>
    <w:p>
      <w:pPr/>
      <w:r>
        <w:rPr/>
        <w:t xml:space="preserve">Pokud to půjde. poznámky a připomínky obyvatel projektant zahrne do své práce. Až bude projekt hotový, radnice s ním opět seznámí obyvatele lokality.</w:t>
      </w:r>
    </w:p>
    <w:p>
      <w:pPr/>
      <w:r>
        <w:rPr>
          <w:b w:val="1"/>
          <w:bCs w:val="1"/>
        </w:rPr>
        <w:t xml:space="preserve">Lucie Baránková Vilamová (ANO), starostka MOb Ostrava-Poruba:</w:t>
      </w:r>
      <w:r>
        <w:rPr/>
        <w:t xml:space="preserve"> “My v Porubě pořádáme minimálně dvě veřejné projednávání během roku. Tak, jak v čase ty projekty běží, protože pokládáme za důležité zapojovat lidi do veřejného mínění a především do zpětných vazeb. Právě ti, kteří to území využívají , kteří tam bydlí a kteří ho v budoucnu budou využívat.”</w:t>
      </w:r>
    </w:p>
    <w:p>
      <w:pPr/>
      <w:r>
        <w:rPr/>
        <w:t xml:space="preserve">Lidé by v parku chtěli i více laviček, lepší chodníky a navrhují také prořezat keře, aby v něm bylo více světla. </w:t>
      </w:r>
    </w:p>
    <w:p>
      <w:pPr/>
      <w:r>
        <w:rPr/>
        <w:t xml:space="preserve">---</w:t>
      </w:r>
    </w:p>
    <w:p>
      <w:pPr>
        <w:pStyle w:val="Heading1"/>
      </w:pPr>
      <w:r>
        <w:rPr>
          <w:sz w:val="36"/>
          <w:szCs w:val="36"/>
        </w:rPr>
        <w:t xml:space="preserve">FN Ostrava má robotický operační systém</w:t>
      </w:r>
    </w:p>
    <w:p>
      <w:pPr/>
      <w:r>
        <w:rPr>
          <w:b w:val="1"/>
          <w:bCs w:val="1"/>
        </w:rPr>
        <w:t xml:space="preserve">Urologie, chirurgie a gynekologie. Lékaři zatím těchto tří oborů mají na operačních sálech FN Ostrava možnost operovat i s pomocí robota. Přístroj se dvěma operačními konzolami a s označením da Vinci má ostravská fakultní nemocnice jako druhá v České republice.</w:t>
      </w:r>
    </w:p>
    <w:p>
      <w:pPr/>
      <w:r>
        <w:rPr/>
        <w:t xml:space="preserve">Tam, kde končí možnosti laparoskopické chirurgie, nastupuje robot.</w:t>
      </w:r>
    </w:p>
    <w:p>
      <w:pPr/>
      <w:r>
        <w:rPr>
          <w:b w:val="1"/>
          <w:bCs w:val="1"/>
        </w:rPr>
        <w:t xml:space="preserve">Michal Grepl, přednosta Urologická klinika FNO: </w:t>
      </w:r>
      <w:r>
        <w:rPr/>
        <w:t xml:space="preserve">“Robot umožňuje manipulování s tkáněmi a preparaci takovou, jakou laparoskopie nikdy neumožní. Je to dáno jednak zvětšením toho robota a jednak ergonomií těch nástrojů a přenosu těch pohybů z ovládacích prvků na jednotlivé nástroje.”</w:t>
      </w:r>
    </w:p>
    <w:p>
      <w:pPr/>
      <w:r>
        <w:rPr/>
        <w:t xml:space="preserve">První pacientkou, u které tuto metodu využili chirurgové, byla paní</w:t>
      </w:r>
    </w:p>
    <w:p>
      <w:pPr/>
      <w:r>
        <w:rPr>
          <w:b w:val="1"/>
          <w:bCs w:val="1"/>
        </w:rPr>
        <w:t xml:space="preserve">Michaela Kalíšková, pacientka:</w:t>
      </w:r>
      <w:r>
        <w:rPr/>
        <w:t xml:space="preserve"> “Já se omlouvám, protože mě to trošičku dojalo, protože pokud by to mělo zachraňovat životy, tak je to jedině dobře.”</w:t>
      </w:r>
    </w:p>
    <w:p>
      <w:pPr/>
      <w:r>
        <w:rPr/>
        <w:t xml:space="preserve">Kromě chirurgů a urologů, budou robotický systém využívat také lékaři onkogynekologického centra.</w:t>
      </w:r>
    </w:p>
    <w:p>
      <w:pPr/>
      <w:r>
        <w:rPr>
          <w:b w:val="1"/>
          <w:bCs w:val="1"/>
        </w:rPr>
        <w:t xml:space="preserve">Jaroslav Klát, zástupce přednosty pro VVČ, Gynekologicko-porodnická klinika: </w:t>
      </w:r>
      <w:r>
        <w:rPr/>
        <w:t xml:space="preserve">“Plánujeme zařadit většinu pacientek s karcinomem endometria, neboli těla děložního do robotického programu a  plánujeme zhruba 30 procent pacientek s karcinomem čípku děložního, u těch, kde jsou ty tumory menší, než 2 centimetry.”</w:t>
      </w:r>
    </w:p>
    <w:p>
      <w:pPr/>
      <w:r>
        <w:rPr/>
        <w:t xml:space="preserve">Fakultní nemocnice pořídila robota i díky dotaci z  Evropského fondu pro regionální rozvoj.</w:t>
      </w:r>
    </w:p>
    <w:p>
      <w:pPr/>
      <w:r>
        <w:rPr>
          <w:b w:val="1"/>
          <w:bCs w:val="1"/>
        </w:rPr>
        <w:t xml:space="preserve">Marek Tabašek , náměstek ředitele pro techniku a provoz:</w:t>
      </w:r>
      <w:r>
        <w:rPr/>
        <w:t xml:space="preserve"> “Celková cena té zakázky byla 5, 4 milionů Eur bez DPH, z čehož přístroj stál zhruba 60 milionů korun v přepočtu a samozřejmě ostatní náklady souvisí s plnou servisní smlouvou na období 5 let a se zajištěním spotřebního materiálu.”</w:t>
      </w:r>
    </w:p>
    <w:p>
      <w:pPr/>
      <w:r>
        <w:rPr/>
        <w:t xml:space="preserve">V prvním roce by mělo být touto technikou odoperováno okolo 250 pacientů.</w:t>
      </w:r>
    </w:p>
    <w:p>
      <w:pPr/>
      <w:r>
        <w:rPr>
          <w:b w:val="1"/>
          <w:bCs w:val="1"/>
        </w:rPr>
        <w:t xml:space="preserve">Jiří Havrlant, ředitel FN Ostrava: </w:t>
      </w:r>
      <w:r>
        <w:rPr/>
        <w:t xml:space="preserve">“Je to výukový nástroj, ať už pro začínající lékaře nebo mediky, kteří jsou ve vyšších ročnících, ať vidí, jakým způsobem se ta medicína pohybuje a kam kráčí.”</w:t>
      </w:r>
    </w:p>
    <w:p>
      <w:pPr/>
      <w:r>
        <w:rPr/>
        <w:t xml:space="preserve">---</w:t>
      </w:r>
    </w:p>
    <w:p>
      <w:pPr>
        <w:pStyle w:val="Heading1"/>
      </w:pPr>
      <w:r>
        <w:rPr>
          <w:sz w:val="36"/>
          <w:szCs w:val="36"/>
        </w:rPr>
        <w:t xml:space="preserve">KPS Ostrava je nejlepším plaveckým klubem v ČR</w:t>
      </w:r>
    </w:p>
    <w:p>
      <w:pPr/>
      <w:r>
        <w:rPr>
          <w:b w:val="1"/>
          <w:bCs w:val="1"/>
        </w:rPr>
        <w:t xml:space="preserve">Klub plaveckých sportů Ostrava je nejlepším plaveckým klubem v Česku. Jen loni získal ze 4 mistrovství rekordních 130 medailí a v reprezentaci má 10 plavců z celkových 56.</w:t>
      </w:r>
    </w:p>
    <w:p>
      <w:pPr/>
      <w:r>
        <w:rPr/>
        <w:t xml:space="preserve">I přesto, že covidová doba plavcům moc nepřála, Klub plaveckých sportů Ostrava si s ní poradil skvěle. Vybojoval rekordních 130 medailí a stal se nejlepším klubem v Česku. </w:t>
      </w:r>
    </w:p>
    <w:p>
      <w:pPr/>
      <w:r>
        <w:rPr>
          <w:b w:val="1"/>
          <w:bCs w:val="1"/>
        </w:rPr>
        <w:t xml:space="preserve">Libor Kohut, trenér, KPS Ostrava: </w:t>
      </w:r>
      <w:r>
        <w:rPr/>
        <w:t xml:space="preserve">“Máme tady velkou spoustu velmi kvalitních plavců od seniorů, kdy tady máme Romana Procházku, který v juniorské soutěži stále drží všechny rekordy na 50 a 100 metrů. Dále tady máme velmi šikovnou, teď už seniorku Báru Matuškovou, která k nám přišla z Liberce, no a opravdu velké množství juniorských reprezentantů.”</w:t>
      </w:r>
    </w:p>
    <w:p>
      <w:pPr/>
      <w:r>
        <w:rPr>
          <w:b w:val="1"/>
          <w:bCs w:val="1"/>
        </w:rPr>
        <w:t xml:space="preserve">Tobiáš Kern, KPS Ostrava: </w:t>
      </w:r>
      <w:r>
        <w:rPr/>
        <w:t xml:space="preserve">“Plavání je pro mě všechno a já jsem hrozně rád na bazéně i ve škole a máme super příležitost, že můžeme plavat a chodit do školy. Ono je to propojené. Můj sen je jet na olympiádu. Můj vzor je americký plavec Caeleb Remel Dressel. To je takový asi v současnosti nejúspěšnější plavec sprinter přímo na tratě, co plavu já, takže v něm se tak jako vidím.”</w:t>
      </w:r>
    </w:p>
    <w:p>
      <w:pPr/>
      <w:r>
        <w:rPr>
          <w:b w:val="1"/>
          <w:bCs w:val="1"/>
        </w:rPr>
        <w:t xml:space="preserve">Barbora Matošková, KPS Ostrava: </w:t>
      </w:r>
      <w:r>
        <w:rPr/>
        <w:t xml:space="preserve">“Moje nejlepší úspěchy jsou splněný limit na ME juniorů, které se bohužel nekonalo, protože byla covidová situace, což mě mrzí, ale zároveň mě to namotivovalo dál na sobě pracovat a taky teď v současné době jsem byla 10x mistryně ČR v dorostu a získala jsem v zimě 14 titulů Mistryně ČR, takže za mě velký úspěch.”</w:t>
      </w:r>
    </w:p>
    <w:p>
      <w:pPr/>
      <w:r>
        <w:rPr/>
        <w:t xml:space="preserve">V klubu mají radost, že se po několika měsících opět otevřely bazény a všichni tak mohou trénovat společně. Covid způsobil to, že klubu chybí sportovní třídy. </w:t>
      </w:r>
    </w:p>
    <w:p>
      <w:pPr/>
      <w:r>
        <w:rPr>
          <w:b w:val="1"/>
          <w:bCs w:val="1"/>
        </w:rPr>
        <w:t xml:space="preserve">Jan Pala, předseda KPS Ostrava: </w:t>
      </w:r>
      <w:r>
        <w:rPr/>
        <w:t xml:space="preserve">“Bohužel se nám to negativně projevilo na členství dětí ve sportovních třídách. V minulosti jsme měli naplněné třídy od 4. do 9, a poslední dva roky způsobily to, že nám nevznikla 4. ani 5. sportovní třída. Ty sportovní třídy organizujeme na ZŠ Dětská v Porubě a nutno říct, že ta spolupráce se školou je výborná.”</w:t>
      </w:r>
    </w:p>
    <w:p>
      <w:pPr/>
      <w:r>
        <w:rPr>
          <w:b w:val="1"/>
          <w:bCs w:val="1"/>
        </w:rPr>
        <w:t xml:space="preserve">Zuzana Špaková, ředitelka ZŠ Dětská: </w:t>
      </w:r>
      <w:r>
        <w:rPr/>
        <w:t xml:space="preserve">“Žákům školy nabízíme, kteří jsou členy klubu, tak nabízíme možnost rozšířené výuky plavání. Jedná se o žáky 6. až 9. ročníku, kteří v rámci volitelných předmětů mohou vybírat sportovní přípravu. 3 hodiny sportovní přípravy. Takže my umožňujeme dětem, aby chodily na tréninky v rámci výuky. Samozřejmě to nemůžeme dělat v případě, že je ve třídě jeden plavec a musíme počítat s tím, že ta třída se musí naplnit minimálně polovinou počtu třídy plavci.”</w:t>
      </w:r>
    </w:p>
    <w:p>
      <w:pPr/>
      <w:r>
        <w:rPr/>
        <w:t xml:space="preserve">Pokud by se chtěly děti do sportovních tříd přihlásit, mohou kontaktovat kohokoliv z trenérů Klubu plaveckých sportů Ostrava. V současné době má klubu na 950 členů, z toho 700 aktivních. </w:t>
      </w:r>
    </w:p>
    <w:p>
      <w:pPr/>
      <w:r>
        <w:rPr>
          <w:b w:val="1"/>
          <w:bCs w:val="1"/>
        </w:rPr>
        <w:t xml:space="preserve">Jan Pala, předseda KPS Ostrava: </w:t>
      </w:r>
      <w:r>
        <w:rPr/>
        <w:t xml:space="preserve">“Na zahraniční závody jezdí děti od 7., 8. třídy. Naši dorostenci poměrně často, ať už pod hlavičkou reprezentace, nebo pod klubem. My máme v současné době 10 reprezentantů. Jedna reprezentantka přestoupí do našeho klubu v červnu a když si uvědomíte, že v reprezentaci ČR je necelých 60 plavců, z čehož bude 11 v našem klubu, tak si myslím, že je to velmi pěkné číslo.”</w:t>
      </w:r>
    </w:p>
    <w:p>
      <w:pPr/>
      <w:r>
        <w:rPr/>
        <w:t xml:space="preserve">Plavání je velmi náročné a děti by měl tento sport především bavit.</w:t>
      </w:r>
    </w:p>
    <w:p>
      <w:pPr/>
      <w:r>
        <w:rPr>
          <w:b w:val="1"/>
          <w:bCs w:val="1"/>
        </w:rPr>
        <w:t xml:space="preserve">Libor Kohut, trenér, KPS Ostrava:</w:t>
      </w:r>
      <w:r>
        <w:rPr/>
        <w:t xml:space="preserve"> “Když se tady toto zvládne a plave se nějaký ten rok, tak většinou tito lidé jsou i velmi úspěšní v pozdějším životě, co se týče pracovního nějakého poměru. Bývají velmi houževnatí, cílevědomí. Prostě to, co se naučili v tomto sportu, potom velmi dobře zužitkují ve své pozdější pracovní profesi.”</w:t>
      </w:r>
    </w:p>
    <w:p>
      <w:pPr/>
      <w:r>
        <w:rPr/>
        <w:t xml:space="preserve">Pokud tedy plavete rádi, není nic jednoduššího, než se do klubu přihlásit. Jeho prioritou bude letos naplnit všechny sportovní třídy.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2026-05-09T14:39:42+02:00</dcterms:created>
  <dcterms:modified xsi:type="dcterms:W3CDTF">2026-05-09T14:39:42+02:00</dcterms:modified>
</cp:coreProperties>
</file>

<file path=docProps/custom.xml><?xml version="1.0" encoding="utf-8"?>
<Properties xmlns="http://schemas.openxmlformats.org/officeDocument/2006/custom-properties" xmlns:vt="http://schemas.openxmlformats.org/officeDocument/2006/docPropsVTypes"/>
</file>