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si pořídily nové hasičské auto</w:t>
      </w:r>
    </w:p>
    <w:p>
      <w:pPr/>
      <w:r>
        <w:rPr>
          <w:b w:val="1"/>
          <w:bCs w:val="1"/>
        </w:rPr>
        <w:t xml:space="preserve">Obyvatelé Nošovic na Frýdecko-Místecku se mohou cítit bezpečněji. Obec pořídila nový hasičský vůz nejmodernějšího typu.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2026-02-20T03:53:50+01:00</dcterms:created>
  <dcterms:modified xsi:type="dcterms:W3CDTF">2026-02-20T03:53:50+01:00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