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NsP Karviná-Ráj modernizují zázemí</w:t>
      </w:r>
    </w:p>
    <w:p>
      <w:pPr/>
      <w:r>
        <w:rPr>
          <w:b w:val="1"/>
          <w:bCs w:val="1"/>
        </w:rPr>
        <w:t xml:space="preserve">Nemocnice s poliklinikou v Karviné-Ráji neustále vylepšuje své zázemí. Mezi poslední modernizace patří právě probíhající přestavba rodinných pokojů na oddělení porodnice a nový kabátek dostala i dětská oční ambulance.</w:t>
      </w:r>
    </w:p>
    <w:p>
      <w:pPr/>
      <w:r>
        <w:rPr/>
        <w:t xml:space="preserve">Zpříjemnit dětem pobyt v čekárně i ordinaci Moravskoslezského očního centra. To byl hlavní úkol, kterého se personál nemocnice zhostil s velkým nadšením. </w:t>
      </w:r>
    </w:p>
    <w:p>
      <w:pPr/>
      <w:r>
        <w:rPr>
          <w:b w:val="1"/>
          <w:bCs w:val="1"/>
        </w:rPr>
        <w:t xml:space="preserve">Jiří Slepánek,</w:t>
      </w:r>
      <w:r>
        <w:rPr>
          <w:b w:val="1"/>
          <w:bCs w:val="1"/>
        </w:rPr>
        <w:t xml:space="preserve">primář Moravskoslezského očního centra</w:t>
      </w:r>
      <w:r>
        <w:rPr>
          <w:i w:val="1"/>
          <w:iCs w:val="1"/>
        </w:rPr>
        <w:t xml:space="preserve">: "</w:t>
      </w:r>
      <w:r>
        <w:rPr/>
        <w:t xml:space="preserve">Dětští pacienti jsou trochu jiní než dospělí, tak se snažíme, aby to prostředí, do kterého vchází, protože se bojí, bylo přátelské."</w:t>
      </w:r>
    </w:p>
    <w:p>
      <w:pPr/>
      <w:r>
        <w:rPr/>
        <w:t xml:space="preserve">Vstup do ordinace je barevný a pohádkový, uvnitř na děti čeká velký plyšový medvěd</w:t>
      </w:r>
    </w:p>
    <w:p>
      <w:pPr/>
      <w:r>
        <w:rPr>
          <w:b w:val="1"/>
          <w:bCs w:val="1"/>
        </w:rPr>
        <w:t xml:space="preserve">Jiří Slepánek, primář Moravskoslezského očního centra</w:t>
      </w:r>
      <w:r>
        <w:rPr/>
        <w:t xml:space="preserve">: "V čekárně jsme jim nachystali stoleček s malováním, aby se uvolnily před tím vyšetřením, aby nebyly ve stresu."</w:t>
      </w:r>
    </w:p>
    <w:p>
      <w:pPr/>
      <w:r>
        <w:rPr/>
        <w:t xml:space="preserve">Pracoviště v těchto prostorách působí asi dva měsíce, předtím navštěvovali malí pacienti dětskou specializovanou vyšetřovnu a ambulanci v počtu přibližně dva tisíce dětí předškolního věku ročně z celého okresu. Proto Moravskoslezské oční centrum dbá na prevenci a za dětmi lékaři dochází i do školských zařízení.</w:t>
      </w:r>
    </w:p>
    <w:p>
      <w:pPr/>
      <w:r>
        <w:rPr>
          <w:b w:val="1"/>
          <w:bCs w:val="1"/>
        </w:rPr>
        <w:t xml:space="preserve">Jiří Slepánek, primář Moravskoslezského očního centra</w:t>
      </w:r>
      <w:r>
        <w:rPr>
          <w:i w:val="1"/>
          <w:iCs w:val="1"/>
        </w:rPr>
        <w:t xml:space="preserve">: "</w:t>
      </w:r>
      <w:r>
        <w:rPr/>
        <w:t xml:space="preserve">Protože důležitá je prevence, pořídili jsme ve spolupráci s zřizovatelem přístroj pro depistáž a screening nových pacientů. S ním chodíme do dětských kolektivů do školek a škol a vyšetřujeme refrakční vady ve třídách, aby děti nemusely chodit sem a tam, kde najdeme nějakou vadu, tak tyto lidi si cíleně zveme."</w:t>
      </w:r>
    </w:p>
    <w:p>
      <w:pPr/>
      <w:r>
        <w:rPr/>
        <w:t xml:space="preserve">V blízké době bude v nemocnici otevřeno zmodernizované zázemí pro maminky a jejich novorozence, právě se totiž na porodnickém oddělení přestavují rodinné pokoje, kde mohou trávit čas po porodu i se svými partnery, případně sourozenci nvorozence. Nově budou hotelového typu.</w:t>
      </w:r>
    </w:p>
    <w:p>
      <w:pPr/>
      <w:r>
        <w:rPr>
          <w:b w:val="1"/>
          <w:bCs w:val="1"/>
        </w:rPr>
        <w:t xml:space="preserve">Věra Murínová, mluvčí NsP Karviná-Ráj:</w:t>
      </w:r>
      <w:r>
        <w:rPr/>
        <w:t xml:space="preserve"> "Místnost je plně klimatizována a odpovídá nejvyšším moderním standardům. Očekáváme, že o ty pokoje bude enormní zájem, protože slyšíme na potřeby našich maminek a v podstatě se chystáme otevřít tyto pokoje koncem března letošního roku. V pokojích je lednička, tady bude televize, součástí vybavení vanička, bude tady vyhřívaný pult, místnost bude vybavena pohovkou pro tatínka, dvě standardní nemocniční postele a jsme připraveni dokrýt i přistýlkou pro mladšího sourozence v podobě postýlky."</w:t>
      </w:r>
    </w:p>
    <w:p>
      <w:pPr/>
      <w:r>
        <w:rPr/>
        <w:t xml:space="preserve">Na financování přestavby rodinných pokojů přispělo ze svého rozpočtu i město Karviná.</w:t>
      </w:r>
    </w:p>
    <w:p>
      <w:pPr/>
      <w:r>
        <w:rPr>
          <w:b w:val="1"/>
          <w:bCs w:val="1"/>
        </w:rPr>
        <w:t xml:space="preserve">Věra Murínová, mluvčí NsP Karviná-Ráj:</w:t>
      </w:r>
      <w:r>
        <w:rPr/>
        <w:t xml:space="preserve"> "Jsme rádi za tuto úzkou spolupráci, kdy si obě strany uvědomujeme, že zázemí a komfort pro maminky v naší porodnici je důležitý."</w:t>
      </w:r>
    </w:p>
    <w:p>
      <w:pPr/>
      <w:r>
        <w:rPr/>
        <w:t xml:space="preserve">---</w:t>
      </w:r>
    </w:p>
    <w:p>
      <w:pPr>
        <w:pStyle w:val="Heading1"/>
      </w:pPr>
      <w:r>
        <w:rPr>
          <w:sz w:val="36"/>
          <w:szCs w:val="36"/>
        </w:rPr>
        <w:t xml:space="preserve">Sběrné místo bylo dočasně uzavřeno</w:t>
      </w:r>
    </w:p>
    <w:p>
      <w:pPr/>
      <w:r>
        <w:rPr>
          <w:b w:val="1"/>
          <w:bCs w:val="1"/>
        </w:rPr>
        <w:t xml:space="preserve">Sběrné místo v budově polikliniky v Mizerově bylo ve čtvrtek 10. března dočasně uzavřeno.</w:t>
      </w:r>
    </w:p>
    <w:p>
      <w:pPr/>
      <w:r>
        <w:rPr/>
        <w:t xml:space="preserve">Sběrné místo v budově polikliniky v Mizerově bylo ve čtvrtek 10. března dočasně uzavřeno. </w:t>
      </w:r>
    </w:p>
    <w:p>
      <w:pPr/>
      <w:r>
        <w:rPr>
          <w:b w:val="1"/>
          <w:bCs w:val="1"/>
        </w:rPr>
        <w:t xml:space="preserve">Lukáš Hudeček, mluvčí Karviné</w:t>
      </w:r>
      <w:r>
        <w:rPr/>
        <w:t xml:space="preserve">: “My jsme se rozhodli dočasně uzavřít sběrné místo v budově polikliniky a to z toho důvodu, že těch darů od občanů máme dostatek. Je to jak povlečení, tak lůžkoviny, oblečení i potraviny, máme dostatek kočárků. Ty věci budeme aktuálně distribuovat do míst, kde my ubytováváme lidi, kteří museli opustit své domovy kvůli válce na Ukrajině. Také budeme spolupracovat s humanitárními organizacemi, kterým budeme dodávat materiál. Pokud by nastala situace, že toho materiálu bude opět málo a bude potřeba, znovu to sběrné místo v budově polikliniky otevřeme."</w:t>
      </w:r>
    </w:p>
    <w:p>
      <w:pPr/>
      <w:r>
        <w:rPr/>
        <w:t xml:space="preserve">Sběrné místo fungovalo deset dní, otevřeno bylo v úterý 1. března. O přebírku darovaných věcí se postarali zástupci odboru sociálního s dobrovolnou pomocí seniorů z městských klubů.</w:t>
      </w:r>
    </w:p>
    <w:p>
      <w:pPr/>
      <w:r>
        <w:rPr/>
        <w:t xml:space="preserve">---</w:t>
      </w:r>
    </w:p>
    <w:p>
      <w:pPr>
        <w:pStyle w:val="Heading1"/>
      </w:pPr>
      <w:r>
        <w:rPr>
          <w:sz w:val="36"/>
          <w:szCs w:val="36"/>
        </w:rPr>
        <w:t xml:space="preserve">Zájmové kroužky na školách mají přidanou hodnotu</w:t>
      </w:r>
    </w:p>
    <w:p>
      <w:pPr/>
      <w:r>
        <w:rPr>
          <w:b w:val="1"/>
          <w:bCs w:val="1"/>
        </w:rPr>
        <w:t xml:space="preserve">V sedmi základních školách probíhají speciální zájmové kroužky směřující k podpoře polytechnického vzdělávání, podnikavosti a rozvoj čtenářské, matematické a finanční gramotnosti.</w:t>
      </w:r>
    </w:p>
    <w:p>
      <w:pPr/>
      <w:r>
        <w:rPr/>
        <w:t xml:space="preserve">V nové učebně informatiky a fyziky na Základní škole Borovského se kromě výuky setkávají školáci v tomto školním roce i v zájmovém kroužku, ve kterém ještě více prohlubují svůj vztah k programování, robotům a 3D tisku. Učebna je vybavena 28 notebooky, 22 roboty typu Edison a třemi 3D tiskárnami. </w:t>
      </w:r>
    </w:p>
    <w:p>
      <w:pPr/>
      <w:r>
        <w:rPr>
          <w:b w:val="1"/>
          <w:bCs w:val="1"/>
        </w:rPr>
        <w:t xml:space="preserve">Milan Spružina, učitel:</w:t>
      </w:r>
      <w:r>
        <w:rPr/>
        <w:t xml:space="preserve"> "Roboti jsou univerzální, mají čidla, vlastní motory, nemusíme už nic dokupovat. Děti se je učí programovat v různých programech, různé obtížnosti už od šesté třídy. Důvodem práce s těmi roboty je to, že se učí řešit problémy samostatně. Každý má svého robota, notebook, dostanou zadání a řeší to samostatně."</w:t>
      </w:r>
    </w:p>
    <w:p>
      <w:pPr/>
      <w:r>
        <w:rPr>
          <w:b w:val="1"/>
          <w:bCs w:val="1"/>
        </w:rPr>
        <w:t xml:space="preserve">anketa: žáci ZŠ Borovského</w:t>
      </w:r>
      <w:r>
        <w:rPr/>
        <w:t xml:space="preserve">: "Se ti roboti zapnou, dají se na ten skener a zmáčkne se tlačítko. Pak to zůstane uvnitř nebo to jede po čarách a tak."</w:t>
      </w:r>
    </w:p>
    <w:p>
      <w:pPr/>
      <w:r>
        <w:rPr/>
        <w:t xml:space="preserve">A to už jsme na Základní škole Školská, tito žáci si vybrali kroužek čtenářský. Fungovat začal také v tomto školním roce.</w:t>
      </w:r>
    </w:p>
    <w:p>
      <w:pPr/>
      <w:r>
        <w:rPr>
          <w:b w:val="1"/>
          <w:bCs w:val="1"/>
        </w:rPr>
        <w:t xml:space="preserve">Leona Januszková, učitelka:</w:t>
      </w:r>
      <w:r>
        <w:rPr/>
        <w:t xml:space="preserve"> "Je určen pro žáky 5. a 6. tříd. Příhlásily se hlavně dívky, ale máme tady i dva chlapce a jeho hlavním cílem je podpořit čtenářství u dětí, protože vidíme, že v dnešní době děti čtou méně a méně. Většinou začínáme ve školní knihovně, kde si děti knížku vyberou, pak se vracíme do třídy, každý čte po určitou dobu, pak si o nich povídáme, Většinou si vyberem téma, které pak rozebíráme, třeba téma hlavního hrdiny nebo místa, kde se děj odehrává, psali jsme třeba i dopis tomu hlavnímu hrdinovi."</w:t>
      </w:r>
    </w:p>
    <w:p>
      <w:pPr/>
      <w:r>
        <w:rPr/>
        <w:t xml:space="preserve">Aby kroužek nebyl jednotvárný, prokládá se čtení a práce s knihami s návštěvami knihovny a hrají se tady i různé hry.</w:t>
      </w:r>
    </w:p>
    <w:p>
      <w:pPr/>
      <w:r>
        <w:rPr>
          <w:b w:val="1"/>
          <w:bCs w:val="1"/>
        </w:rPr>
        <w:t xml:space="preserve">anketa: žáci ZŠ Školská</w:t>
      </w:r>
      <w:r>
        <w:rPr/>
        <w:t xml:space="preserve">: "Já jsem si vybrala čtenářský kroužek, protože mě baví číst a mám ráda knížky." "Baví mě, když tam nemám obrázky a baví mě představit si, jak to asi vypadá." "Já si vybírám knížky o druhé světové válce, protože mě ostatní knihy, co baví spolužáky, nebaví."</w:t>
      </w:r>
    </w:p>
    <w:p>
      <w:pPr/>
      <w:r>
        <w:rPr/>
        <w:t xml:space="preserve">Všechny aktivity v rámci čtenářského kroužku si školáci zaznamenávají.</w:t>
      </w:r>
    </w:p>
    <w:p>
      <w:pPr/>
      <w:r>
        <w:rPr>
          <w:b w:val="1"/>
          <w:bCs w:val="1"/>
        </w:rPr>
        <w:t xml:space="preserve">Leona Januszková, učitelka: </w:t>
      </w:r>
      <w:r>
        <w:rPr/>
        <w:t xml:space="preserve">"My jsme se rozhodli s dětmi, že takovým výstupem kroužku za celý rok budou lapbooky, takže momentálně na nich pracujeme."</w:t>
      </w:r>
    </w:p>
    <w:p>
      <w:pPr/>
      <w:r>
        <w:rPr/>
        <w:t xml:space="preserve">Oba kroužky jsou součástí krajského projektu OKAP II, v Karviné jich funguje letos celkem 19. Jde o zavedené inovace vedoucí ke kariérovému poradenství a polytechnickému vzdělávání.</w:t>
      </w:r>
    </w:p>
    <w:p>
      <w:pPr/>
      <w:r>
        <w:rPr>
          <w:b w:val="1"/>
          <w:bCs w:val="1"/>
        </w:rPr>
        <w:t xml:space="preserve">Andrzej Bizoń, náměstek primátora:</w:t>
      </w:r>
      <w:r>
        <w:rPr/>
        <w:t xml:space="preserve"> "Ty kroužky budou probíhat dva školní roky, bude jich celkem 38. Navazujeme tak na náš projekt MAP a letos jsme se připojili ještě do projektu s naším partnerským městem Wodzisław Śląski. Budeme se snažit dostat do základních škol povědomí, kde po základních školách, kde by se mohli žáci vzdělávat dál ve středním článku. Pokud ty děti si sáhnou na odborné věci již v základní škole, pak zjistí, že klidně i v našem městě mají nabídku středních škol, které splňují tyto podmínky, za to jsme velmi rádi."</w:t>
      </w:r>
    </w:p>
    <w:p>
      <w:pPr/>
      <w:r>
        <w:rPr/>
        <w:t xml:space="preserve">Součástí zájmových kroužků jsou také exkurze a workshopy se zaměstnavateli nebo středními školami.</w:t>
      </w:r>
    </w:p>
    <w:p>
      <w:pPr/>
      <w:r>
        <w:rPr/>
        <w:t xml:space="preserve">více k projektu OKAP II: Statutární město Karviná je z pozice finančního partnera zapojeno do projektu Odborné, kariérové a polytechnické vzdělávání v MSK II (OKAP II), kdy projekt je spolufinancován z evropských fondů a příjemcem dotace je Moravskoslezský kraj. Do projektu je zapojeno 7 karvinských základních škol. Cílem projektu je podpora pravidelné celoroční činnosti žáků základních škol na území města Karviná formou kroužků s využitím sdílení spolupráce se zaměstnavateli. Naším záměrem je zlepšení kvality vzdělávání a odborné přípravy u žáků základních škol, kdy k tomuto účelu bude v rámci každého školního roku otevřeno celkem 19 kroužků napříč podporovanými tématy, celkem tedy v rámci 2 školních let zrealizujeme v rámci projektu 38 kroužků. Jedná se o kroužky směřující k podpoře polytechnického vzdělávání s důrazem na moderní trendy a technologie, k podpoře podnikavosti, iniciativy a kreativity, kroužky se zaměřením na rozvoj čtenářské, matematické a finanční gramotnosti, či kroužky k podpoře digitálních kompetencí. Vedoucími a koordinátory kroužku jsou pedagogové zapojených škol. V každém kroužku proběhne v průběhu školního roku 20 až 30 setkání. Součástí jsou také exkurze a workshopy se zaměstnavateli nebo středními školami. Dotace pro statutární město Karviná činí cca 1,2 mil. Kč.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2026-07-04T08:37:25+02:00</dcterms:created>
  <dcterms:modified xsi:type="dcterms:W3CDTF">2026-07-04T08:37:25+02:00</dcterms:modified>
</cp:coreProperties>
</file>

<file path=docProps/custom.xml><?xml version="1.0" encoding="utf-8"?>
<Properties xmlns="http://schemas.openxmlformats.org/officeDocument/2006/custom-properties" xmlns:vt="http://schemas.openxmlformats.org/officeDocument/2006/docPropsVTypes"/>
</file>