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Čeladné je solární dobíječka kol i mobilů</w:t>
      </w:r>
    </w:p>
    <w:p>
      <w:pPr/>
      <w:r>
        <w:rPr>
          <w:b w:val="1"/>
          <w:bCs w:val="1"/>
        </w:rPr>
        <w:t xml:space="preserve">Obyvatelé, ale především i turisté mohou v Čeladné ocenit novinku, do které investovala obec. Na náměstí stojí solární dobíjecí stanice. Lidé ji mohou využít pro dodání energie do svých elektrokol nebo i mobilních telefonů.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“Obec Čeladná se připravuje na letní turistickou sezonu a pořídila do centra obce tuto nabíjecí stanici, které je zároveň meteostanicí. Najdete tady kompresor, najdete tady čtyři skříňky na nabíjení mobilů, autozásuvky i zásuvky na nabíjení kol. To znamená ke spokojenosti nejen turistů, ale všech návštěvníků obce jsme připravili tuto nabíjecí stanici, která snad najde uplatnění, protože ty požadavky tady byly a my jsme jim vyhověli.” </w:t>
      </w:r>
    </w:p>
    <w:p>
      <w:pPr/>
      <w:r>
        <w:rPr/>
        <w:t xml:space="preserve">Čtyři stojany na elektrokola jsou uzamykatelné, stejně tak tři boxy na dobíjení telefonů. Umístění zařízení v centru volila obec záměrně. </w:t>
      </w:r>
    </w:p>
    <w:p>
      <w:pPr/>
      <w:r>
        <w:rPr/>
        <w:t xml:space="preserve">	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“Jednak, ať to máme pod kontrolou radnice a samozřejmě tu je velký pohyb lidí, kteří tu nacházejí útočiště v kavárnách, hotelu. Dají si tam kafíčko mezitím se jim tu dobijí kola.”  </w:t>
      </w:r>
    </w:p>
    <w:p>
      <w:pPr/>
      <w:r>
        <w:rPr/>
        <w:t xml:space="preserve">Celé zařízení vyšlo na zhruba 250 tisíc korun. V případě nedostatku slunečního svitu jej dobíjí připojení na elektrickou síť. Co se týče oblasti cestovního ruchu, hodlá se letos Čeladná zaměřit i na propagaci. Svá atraktivní místa, jako je náměstí, Památník Jana Kaluse, golfové hřiště, Beskydské rehabilitační centrum nebo i hotel Yura, který je majetkem obce, zviditelní například v rámci televizních Cyklotoulek.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2026-02-24T11:39:41+01:00</dcterms:created>
  <dcterms:modified xsi:type="dcterms:W3CDTF">2026-02-24T11:39:41+01:00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