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První ročník školního participativního rozpočtu</w:t>
      </w:r>
    </w:p>
    <w:p>
      <w:pPr/>
      <w:r>
        <w:rPr>
          <w:b w:val="1"/>
          <w:bCs w:val="1"/>
        </w:rPr>
        <w:t xml:space="preserve">V obvodu Moravská Ostrava a Přívoz letos probíhá historiky první ročník školního participativního rozpočtu. Zapojilo se do něj všech 8 základních škol, které musí mít zrealizované projekty do konce listopadu.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”Každá dostala na realizace projektů 40 tisíc korun plus nějakých 6 a půl tisíce na různou administrativu, odměny atd. co se kolem toho týče a Gen, Píky je jedna z prvních, která už vybírá projekty do participativního rozpočtu.”</w:t>
      </w:r>
    </w:p>
    <w:p>
      <w:pPr/>
      <w:r>
        <w:rPr>
          <w:b w:val="1"/>
          <w:bCs w:val="1"/>
        </w:rPr>
        <w:t xml:space="preserve">Ljuba Konečná, učitelka, vedoucí žákovského parlamentu: </w:t>
      </w:r>
      <w:r>
        <w:rPr/>
        <w:t xml:space="preserve">”Od 5. dubna začalo navrhování, skončilo včerejším dnem. Celkem bylo 20 návrhů a dneska jsme diskutovali o návrzích, které 5. až 9. ročník 2. stupně navrhl. Nápady byly rozmanité. Ať už to bylo rozzáříme naši školu, nebo  tady relaxační vestibul, nebo knihobudky. Opravdu hodně námětů měli.”</w:t>
      </w:r>
    </w:p>
    <w:p>
      <w:pPr/>
      <w:r>
        <w:rPr>
          <w:b w:val="1"/>
          <w:bCs w:val="1"/>
        </w:rPr>
        <w:t xml:space="preserve">Aneta Kornáková, žákyně ZŠ Gen. Píky: </w:t>
      </w:r>
      <w:r>
        <w:rPr/>
        <w:t xml:space="preserve">”Naše třída vybrala projekt Učíme se venku. Je to projekt, který se zaměřil na podsedáky a tabule do přístřešku na školní zahradě, aby jsme mohli v létě, když je ve třídách horko, abysme mohli chodit ven.”</w:t>
      </w:r>
    </w:p>
    <w:p>
      <w:pPr/>
      <w:r>
        <w:rPr>
          <w:b w:val="1"/>
          <w:bCs w:val="1"/>
        </w:rPr>
        <w:t xml:space="preserve">Ondřej Kubatý, žák ZŠ Gen. Píky: </w:t>
      </w:r>
      <w:r>
        <w:rPr/>
        <w:t xml:space="preserve">”Náš projekt byl relaxační zóna ve vestibulu. Náš konkrétní návrh s relaxačním vestibulem jedna větší pohovka, druhá menší pohovka s tím, že by tam byly umělé květiny, prostě takový koutek pro lepší soustředění.”</w:t>
      </w:r>
    </w:p>
    <w:p>
      <w:pPr/>
      <w:r>
        <w:rPr/>
        <w:t xml:space="preserve">Školní parlament už vybral 6 nejlepších návrhů, které teď bude schvalovat vedení školy. </w:t>
      </w:r>
    </w:p>
    <w:p>
      <w:pPr/>
      <w:r>
        <w:rPr>
          <w:b w:val="1"/>
          <w:bCs w:val="1"/>
        </w:rPr>
        <w:t xml:space="preserve">Ljuba Konečná, učitelka, vedoucí žákovského parlamentu</w:t>
      </w:r>
      <w:r>
        <w:rPr/>
        <w:t xml:space="preserve">: ”Pak bude probíhat od 2. do 13. května kampaň, kdy schválené projekty půjdou dále a poté bude hlasování."</w:t>
      </w:r>
    </w:p>
    <w:p>
      <w:pPr/>
      <w:r>
        <w:rPr/>
        <w:t xml:space="preserve">Ze 6 nejlepších projektů se nakonec budou realizovat dva.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2026-03-03T08:51:11+01:00</dcterms:created>
  <dcterms:modified xsi:type="dcterms:W3CDTF">2026-03-03T08:51:11+01:00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