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jara v Čeladné sněhové vločky nepokazily</w:t>
      </w:r>
    </w:p>
    <w:p>
      <w:pPr/>
      <w:r>
        <w:rPr>
          <w:b w:val="1"/>
          <w:bCs w:val="1"/>
        </w:rPr>
        <w:t xml:space="preserve">V Čeladné je zvykem, že zde jaro vždy přivítají společně. Stává se tak před Velikonocemi, za zpěvu a tance zdejších dětí. Letos tedy v první dekádě dubna.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“Už před léty jsme se rozhodli, že to budeme dělat. Dělali jsme to na náměstí, teď jsme zvolili Památník Josefa Kaluse. Tady bychom chtěli pořádat ty obecní slavnosti a podobné akce. Zpívání a rozsvícení vánočního stromu bychom nechali náměstí.”  </w:t>
      </w:r>
    </w:p>
    <w:p>
      <w:pPr/>
      <w:r>
        <w:rPr/>
        <w:t xml:space="preserve">Vystoupení dětí, která se z části odehrála i za deště a dokonce sněžení, přišli ve velkém počtu podpořit jejich rodinní příslušníci a další příznivci. Na pódiu se představily také děti z Ukrajiny, které navštěvují zdejší školu.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“Počasí je trošku jiné, než jsem si přáli, ale mají to fajné.” </w:t>
      </w:r>
    </w:p>
    <w:p>
      <w:pPr/>
      <w:r>
        <w:rPr/>
        <w:t xml:space="preserve">“Je fajn, že se něco děje, to jako každopádně, je to krásné, vidět ty děti.”  </w:t>
      </w:r>
    </w:p>
    <w:p>
      <w:pPr/>
      <w:r>
        <w:rPr/>
        <w:t xml:space="preserve">“Přišli jsme se podívat na děti, líbí se nám tady moc. Je fajn, že obec tady něco dělá pro občany,” </w:t>
      </w:r>
    </w:p>
    <w:p>
      <w:pPr/>
      <w:r>
        <w:rPr/>
        <w:t xml:space="preserve">V závěru zahrála cimbálová muzika Valašský Vojvoda, která doprovodila malý jarmark s prodejem velikonočních dekorací, občerstvení a tvořivou dílnou pro děti.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2026-02-23T11:05:23+01:00</dcterms:created>
  <dcterms:modified xsi:type="dcterms:W3CDTF">2026-02-23T11:05:23+01:00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